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FF" w:rsidRPr="00DC04FE" w:rsidRDefault="00D872EB" w:rsidP="00D872EB">
      <w:pPr>
        <w:ind w:left="-284"/>
        <w:jc w:val="center"/>
        <w:rPr>
          <w:rFonts w:ascii="Arial" w:hAnsi="Arial" w:cs="Arial"/>
          <w:b/>
          <w:lang w:val="es-MX"/>
        </w:rPr>
      </w:pPr>
      <w:r w:rsidRPr="00DC04FE">
        <w:rPr>
          <w:rFonts w:ascii="Arial" w:hAnsi="Arial" w:cs="Arial"/>
          <w:b/>
          <w:lang w:val="es-MX"/>
        </w:rPr>
        <w:t>DIRECCION DE ADMINISTRACIÓN</w:t>
      </w:r>
    </w:p>
    <w:p w:rsidR="00D872EB" w:rsidRDefault="00D872EB" w:rsidP="00D872EB">
      <w:pPr>
        <w:ind w:left="-284"/>
        <w:jc w:val="center"/>
        <w:rPr>
          <w:rFonts w:ascii="Arial" w:hAnsi="Arial" w:cs="Arial"/>
          <w:lang w:val="es-MX"/>
        </w:rPr>
      </w:pPr>
    </w:p>
    <w:p w:rsidR="00D872EB" w:rsidRDefault="00D872EB" w:rsidP="00D872EB">
      <w:pPr>
        <w:ind w:left="-284"/>
        <w:rPr>
          <w:rFonts w:ascii="Arial" w:hAnsi="Arial" w:cs="Arial"/>
          <w:lang w:val="es-MX"/>
        </w:rPr>
      </w:pPr>
    </w:p>
    <w:p w:rsidR="00D872EB" w:rsidRDefault="00D872EB" w:rsidP="00D872EB">
      <w:pPr>
        <w:ind w:left="-284"/>
        <w:rPr>
          <w:rFonts w:ascii="Arial" w:hAnsi="Arial" w:cs="Arial"/>
          <w:lang w:val="es-MX"/>
        </w:rPr>
      </w:pPr>
    </w:p>
    <w:p w:rsidR="0053472F" w:rsidRPr="00DC04FE" w:rsidRDefault="00D872EB" w:rsidP="0053472F">
      <w:pPr>
        <w:ind w:left="-284"/>
        <w:rPr>
          <w:rFonts w:ascii="Arial" w:hAnsi="Arial" w:cs="Arial"/>
          <w:b/>
          <w:lang w:val="es-MX"/>
        </w:rPr>
      </w:pPr>
      <w:r w:rsidRPr="00DC04FE">
        <w:rPr>
          <w:rFonts w:ascii="Arial" w:hAnsi="Arial" w:cs="Arial"/>
          <w:b/>
          <w:lang w:val="es-MX"/>
        </w:rPr>
        <w:t>R</w:t>
      </w:r>
      <w:r w:rsidR="00FE0A68">
        <w:rPr>
          <w:rFonts w:ascii="Arial" w:hAnsi="Arial" w:cs="Arial"/>
          <w:b/>
          <w:lang w:val="es-MX"/>
        </w:rPr>
        <w:t>ECURSOS FINANCIEROS</w:t>
      </w:r>
    </w:p>
    <w:p w:rsidR="0053472F" w:rsidRDefault="0053472F" w:rsidP="0053472F">
      <w:pPr>
        <w:ind w:left="-284"/>
        <w:rPr>
          <w:rFonts w:ascii="Arial" w:hAnsi="Arial" w:cs="Arial"/>
          <w:lang w:val="es-MX"/>
        </w:rPr>
      </w:pPr>
    </w:p>
    <w:p w:rsidR="0053472F" w:rsidRPr="00FE0A68" w:rsidRDefault="0053472F" w:rsidP="00FE0A68">
      <w:pPr>
        <w:pStyle w:val="Prrafodelista"/>
        <w:numPr>
          <w:ilvl w:val="0"/>
          <w:numId w:val="1"/>
        </w:numPr>
        <w:jc w:val="both"/>
        <w:rPr>
          <w:rFonts w:ascii="Arial" w:hAnsi="Arial" w:cs="Arial"/>
          <w:lang w:val="es-MX"/>
        </w:rPr>
      </w:pPr>
      <w:r w:rsidRPr="00FE0A68">
        <w:rPr>
          <w:rFonts w:ascii="Arial" w:hAnsi="Arial" w:cs="Arial"/>
          <w:lang w:val="es-MX"/>
        </w:rPr>
        <w:t xml:space="preserve">Recabar toda la información </w:t>
      </w:r>
      <w:r w:rsidR="0014150D" w:rsidRPr="00FE0A68">
        <w:rPr>
          <w:rFonts w:ascii="Arial" w:hAnsi="Arial" w:cs="Arial"/>
          <w:lang w:val="es-MX"/>
        </w:rPr>
        <w:t xml:space="preserve">comprobatoria y </w:t>
      </w:r>
      <w:r w:rsidRPr="00FE0A68">
        <w:rPr>
          <w:rFonts w:ascii="Arial" w:hAnsi="Arial" w:cs="Arial"/>
          <w:lang w:val="es-MX"/>
        </w:rPr>
        <w:t>justificativa de los movimientos realizados en el gasto del organismo.</w:t>
      </w:r>
    </w:p>
    <w:p w:rsidR="0053472F" w:rsidRPr="00FE0A68" w:rsidRDefault="0053472F" w:rsidP="00FE0A68">
      <w:pPr>
        <w:pStyle w:val="Prrafodelista"/>
        <w:numPr>
          <w:ilvl w:val="0"/>
          <w:numId w:val="1"/>
        </w:numPr>
        <w:jc w:val="both"/>
        <w:rPr>
          <w:rFonts w:ascii="Arial" w:hAnsi="Arial" w:cs="Arial"/>
          <w:lang w:val="es-MX"/>
        </w:rPr>
      </w:pPr>
      <w:r w:rsidRPr="00FE0A68">
        <w:rPr>
          <w:rFonts w:ascii="Arial" w:hAnsi="Arial" w:cs="Arial"/>
          <w:lang w:val="es-MX"/>
        </w:rPr>
        <w:t>Realizar los cierres del mes en tiempo y en forma en coordinación con la Auditoria Superior del Estado y bajo la revisión constante del Despacho contable Auditor, asignado al organismo por la Secretaría de Fiscalización y Rendición de Cuentas.</w:t>
      </w:r>
    </w:p>
    <w:p w:rsidR="0053472F" w:rsidRPr="00FE0A68" w:rsidRDefault="0053472F" w:rsidP="00FE0A68">
      <w:pPr>
        <w:pStyle w:val="Prrafodelista"/>
        <w:numPr>
          <w:ilvl w:val="0"/>
          <w:numId w:val="1"/>
        </w:numPr>
        <w:jc w:val="both"/>
        <w:rPr>
          <w:rFonts w:ascii="Arial" w:hAnsi="Arial" w:cs="Arial"/>
          <w:lang w:val="es-MX"/>
        </w:rPr>
      </w:pPr>
      <w:r w:rsidRPr="00FE0A68">
        <w:rPr>
          <w:rFonts w:ascii="Arial" w:hAnsi="Arial" w:cs="Arial"/>
          <w:lang w:val="es-MX"/>
        </w:rPr>
        <w:t>Capturar toda la información contable en el sistema SACCGE dentro de los primeros 10 días posteriores al fin de mes.</w:t>
      </w:r>
    </w:p>
    <w:p w:rsidR="0053472F" w:rsidRPr="00FE0A68" w:rsidRDefault="0053472F" w:rsidP="00FE0A68">
      <w:pPr>
        <w:pStyle w:val="Prrafodelista"/>
        <w:numPr>
          <w:ilvl w:val="0"/>
          <w:numId w:val="1"/>
        </w:numPr>
        <w:jc w:val="both"/>
        <w:rPr>
          <w:rFonts w:ascii="Arial" w:hAnsi="Arial" w:cs="Arial"/>
          <w:lang w:val="es-MX"/>
        </w:rPr>
      </w:pPr>
      <w:r w:rsidRPr="00FE0A68">
        <w:rPr>
          <w:rFonts w:ascii="Arial" w:hAnsi="Arial" w:cs="Arial"/>
          <w:lang w:val="es-MX"/>
        </w:rPr>
        <w:t xml:space="preserve">Supervisar que el gasto del Organismo vaya </w:t>
      </w:r>
      <w:r w:rsidR="000E7739" w:rsidRPr="00FE0A68">
        <w:rPr>
          <w:rFonts w:ascii="Arial" w:hAnsi="Arial" w:cs="Arial"/>
          <w:lang w:val="es-MX"/>
        </w:rPr>
        <w:t>de acuerdo con el</w:t>
      </w:r>
      <w:r w:rsidRPr="00FE0A68">
        <w:rPr>
          <w:rFonts w:ascii="Arial" w:hAnsi="Arial" w:cs="Arial"/>
          <w:lang w:val="es-MX"/>
        </w:rPr>
        <w:t xml:space="preserve"> presupuesto del ejercicio fiscal correspondiente.</w:t>
      </w:r>
    </w:p>
    <w:p w:rsidR="0053472F" w:rsidRPr="00FE0A68" w:rsidRDefault="0053472F" w:rsidP="00FE0A68">
      <w:pPr>
        <w:pStyle w:val="Prrafodelista"/>
        <w:numPr>
          <w:ilvl w:val="0"/>
          <w:numId w:val="1"/>
        </w:numPr>
        <w:jc w:val="both"/>
        <w:rPr>
          <w:rFonts w:ascii="Arial" w:hAnsi="Arial" w:cs="Arial"/>
          <w:lang w:val="es-MX"/>
        </w:rPr>
      </w:pPr>
      <w:r w:rsidRPr="00FE0A68">
        <w:rPr>
          <w:rFonts w:ascii="Arial" w:hAnsi="Arial" w:cs="Arial"/>
          <w:lang w:val="es-MX"/>
        </w:rPr>
        <w:t>Dar contestación a los requerimientos de las autoridades auditoras</w:t>
      </w:r>
      <w:r w:rsidR="0014150D" w:rsidRPr="00FE0A68">
        <w:rPr>
          <w:rFonts w:ascii="Arial" w:hAnsi="Arial" w:cs="Arial"/>
          <w:lang w:val="es-MX"/>
        </w:rPr>
        <w:t xml:space="preserve"> </w:t>
      </w:r>
      <w:r w:rsidR="000E7739" w:rsidRPr="00FE0A68">
        <w:rPr>
          <w:rFonts w:ascii="Arial" w:hAnsi="Arial" w:cs="Arial"/>
          <w:lang w:val="es-MX"/>
        </w:rPr>
        <w:t>en relación con el</w:t>
      </w:r>
      <w:r w:rsidR="0014150D" w:rsidRPr="00FE0A68">
        <w:rPr>
          <w:rFonts w:ascii="Arial" w:hAnsi="Arial" w:cs="Arial"/>
          <w:lang w:val="es-MX"/>
        </w:rPr>
        <w:t xml:space="preserve"> gasto del organismo.</w:t>
      </w:r>
    </w:p>
    <w:p w:rsidR="00E00A48" w:rsidRPr="00FE0A68" w:rsidRDefault="00E00A48" w:rsidP="00FE0A68">
      <w:pPr>
        <w:pStyle w:val="Prrafodelista"/>
        <w:numPr>
          <w:ilvl w:val="0"/>
          <w:numId w:val="1"/>
        </w:numPr>
        <w:jc w:val="both"/>
        <w:rPr>
          <w:rFonts w:ascii="Arial" w:hAnsi="Arial" w:cs="Arial"/>
          <w:lang w:val="es-MX"/>
        </w:rPr>
      </w:pPr>
      <w:r w:rsidRPr="00FE0A68">
        <w:rPr>
          <w:rFonts w:ascii="Arial" w:hAnsi="Arial" w:cs="Arial"/>
          <w:lang w:val="es-MX"/>
        </w:rPr>
        <w:t>Preparar el informe financiero del trimestre para la presentación ante la Junta de Gobierno, para su aprobación.</w:t>
      </w:r>
    </w:p>
    <w:p w:rsidR="0014150D" w:rsidRPr="00FE0A68" w:rsidRDefault="0014150D" w:rsidP="00FE0A68">
      <w:pPr>
        <w:pStyle w:val="Prrafodelista"/>
        <w:numPr>
          <w:ilvl w:val="0"/>
          <w:numId w:val="1"/>
        </w:numPr>
        <w:jc w:val="both"/>
        <w:rPr>
          <w:rFonts w:ascii="Arial" w:hAnsi="Arial" w:cs="Arial"/>
          <w:lang w:val="es-MX"/>
        </w:rPr>
      </w:pPr>
      <w:r w:rsidRPr="00FE0A68">
        <w:rPr>
          <w:rFonts w:ascii="Arial" w:hAnsi="Arial" w:cs="Arial"/>
          <w:lang w:val="es-MX"/>
        </w:rPr>
        <w:t>Recabar la documentación comprobatoria y justificativa, y elaborar al finalizar cada trimestre del ejercicio fiscal correspondiente, el avance de gestión financiera con el propósito de enviar la información al Congreso del Estado</w:t>
      </w:r>
      <w:r w:rsidR="00E00A48" w:rsidRPr="00FE0A68">
        <w:rPr>
          <w:rFonts w:ascii="Arial" w:hAnsi="Arial" w:cs="Arial"/>
          <w:lang w:val="es-MX"/>
        </w:rPr>
        <w:t xml:space="preserve"> para su evaluación</w:t>
      </w:r>
      <w:r w:rsidRPr="00FE0A68">
        <w:rPr>
          <w:rFonts w:ascii="Arial" w:hAnsi="Arial" w:cs="Arial"/>
          <w:lang w:val="es-MX"/>
        </w:rPr>
        <w:t>.</w:t>
      </w:r>
    </w:p>
    <w:p w:rsidR="0014150D" w:rsidRPr="00FE0A68" w:rsidRDefault="00E00A48" w:rsidP="00FE0A68">
      <w:pPr>
        <w:pStyle w:val="Prrafodelista"/>
        <w:numPr>
          <w:ilvl w:val="0"/>
          <w:numId w:val="1"/>
        </w:numPr>
        <w:jc w:val="both"/>
        <w:rPr>
          <w:rFonts w:ascii="Arial" w:hAnsi="Arial" w:cs="Arial"/>
          <w:lang w:val="es-MX"/>
        </w:rPr>
      </w:pPr>
      <w:r w:rsidRPr="00FE0A68">
        <w:rPr>
          <w:rFonts w:ascii="Arial" w:hAnsi="Arial" w:cs="Arial"/>
          <w:lang w:val="es-MX"/>
        </w:rPr>
        <w:t>Subir toda la información contable del avance de Gestión financiera del trimestre correspondiente en el portal de la Auditoría Superior del Estado.</w:t>
      </w:r>
    </w:p>
    <w:p w:rsidR="00E00A48" w:rsidRPr="00FE0A68" w:rsidRDefault="00E00A48" w:rsidP="00FE0A68">
      <w:pPr>
        <w:pStyle w:val="Prrafodelista"/>
        <w:numPr>
          <w:ilvl w:val="0"/>
          <w:numId w:val="1"/>
        </w:numPr>
        <w:jc w:val="both"/>
        <w:rPr>
          <w:rFonts w:ascii="Arial" w:hAnsi="Arial" w:cs="Arial"/>
          <w:lang w:val="es-MX"/>
        </w:rPr>
      </w:pPr>
      <w:r w:rsidRPr="00FE0A68">
        <w:rPr>
          <w:rFonts w:ascii="Arial" w:hAnsi="Arial" w:cs="Arial"/>
          <w:lang w:val="es-MX"/>
        </w:rPr>
        <w:t>Preparar y darles contestación en tiempo y forma a los informes solicitados por la Secretaría de Fiscalización y Rendición de Cuentas.</w:t>
      </w:r>
    </w:p>
    <w:p w:rsidR="00E00A48" w:rsidRDefault="00E00A48" w:rsidP="0053472F">
      <w:pPr>
        <w:ind w:left="-284"/>
        <w:jc w:val="both"/>
        <w:rPr>
          <w:rFonts w:ascii="Arial" w:hAnsi="Arial" w:cs="Arial"/>
          <w:lang w:val="es-MX"/>
        </w:rPr>
      </w:pPr>
    </w:p>
    <w:p w:rsidR="00E00A48" w:rsidRPr="00DC04FE" w:rsidRDefault="00E00A48" w:rsidP="0053472F">
      <w:pPr>
        <w:ind w:left="-284"/>
        <w:jc w:val="both"/>
        <w:rPr>
          <w:rFonts w:ascii="Arial" w:hAnsi="Arial" w:cs="Arial"/>
          <w:b/>
          <w:lang w:val="es-MX"/>
        </w:rPr>
      </w:pPr>
      <w:r w:rsidRPr="00DC04FE">
        <w:rPr>
          <w:rFonts w:ascii="Arial" w:hAnsi="Arial" w:cs="Arial"/>
          <w:b/>
          <w:lang w:val="es-MX"/>
        </w:rPr>
        <w:t>RECURSOS HUMANOS</w:t>
      </w:r>
    </w:p>
    <w:p w:rsidR="00EC16AC" w:rsidRDefault="00EC16AC" w:rsidP="0053472F">
      <w:pPr>
        <w:ind w:left="-284"/>
        <w:jc w:val="both"/>
        <w:rPr>
          <w:rFonts w:ascii="Arial" w:hAnsi="Arial" w:cs="Arial"/>
          <w:lang w:val="es-MX"/>
        </w:rPr>
      </w:pPr>
    </w:p>
    <w:p w:rsidR="00EC16AC" w:rsidRPr="00FE0A68" w:rsidRDefault="00EC16AC" w:rsidP="00FE0A68">
      <w:pPr>
        <w:pStyle w:val="Prrafodelista"/>
        <w:numPr>
          <w:ilvl w:val="0"/>
          <w:numId w:val="2"/>
        </w:numPr>
        <w:jc w:val="both"/>
        <w:rPr>
          <w:rFonts w:ascii="Arial" w:hAnsi="Arial" w:cs="Arial"/>
          <w:lang w:val="es-MX"/>
        </w:rPr>
      </w:pPr>
      <w:r w:rsidRPr="00FE0A68">
        <w:rPr>
          <w:rFonts w:ascii="Arial" w:hAnsi="Arial" w:cs="Arial"/>
          <w:lang w:val="es-MX"/>
        </w:rPr>
        <w:t>Se actualizaron los expedientes del personal que labora para Radio Coahuila</w:t>
      </w:r>
    </w:p>
    <w:p w:rsidR="00EC16AC" w:rsidRPr="00FE0A68" w:rsidRDefault="00EC16AC" w:rsidP="00FE0A68">
      <w:pPr>
        <w:pStyle w:val="Prrafodelista"/>
        <w:numPr>
          <w:ilvl w:val="0"/>
          <w:numId w:val="2"/>
        </w:numPr>
        <w:jc w:val="both"/>
        <w:rPr>
          <w:rFonts w:ascii="Arial" w:hAnsi="Arial" w:cs="Arial"/>
          <w:lang w:val="es-MX"/>
        </w:rPr>
      </w:pPr>
      <w:r w:rsidRPr="00FE0A68">
        <w:rPr>
          <w:rFonts w:ascii="Arial" w:hAnsi="Arial" w:cs="Arial"/>
          <w:lang w:val="es-MX"/>
        </w:rPr>
        <w:t>Se realizaron los movimientos del personal ante la Secretaría de Finanzas cada quincena del año.</w:t>
      </w:r>
    </w:p>
    <w:p w:rsidR="00EC16AC" w:rsidRPr="00FE0A68" w:rsidRDefault="00EC16AC" w:rsidP="00FE0A68">
      <w:pPr>
        <w:pStyle w:val="Prrafodelista"/>
        <w:numPr>
          <w:ilvl w:val="0"/>
          <w:numId w:val="2"/>
        </w:numPr>
        <w:jc w:val="both"/>
        <w:rPr>
          <w:rFonts w:ascii="Arial" w:hAnsi="Arial" w:cs="Arial"/>
          <w:lang w:val="es-MX"/>
        </w:rPr>
      </w:pPr>
      <w:r w:rsidRPr="00FE0A68">
        <w:rPr>
          <w:rFonts w:ascii="Arial" w:hAnsi="Arial" w:cs="Arial"/>
          <w:lang w:val="es-MX"/>
        </w:rPr>
        <w:t>Se estableció el control de entradas y salidas del personal llevando un registro por cada empleado del Organismo.</w:t>
      </w:r>
    </w:p>
    <w:p w:rsidR="00C64DE5" w:rsidRPr="00FE0A68" w:rsidRDefault="00C64DE5" w:rsidP="00FE0A68">
      <w:pPr>
        <w:pStyle w:val="Prrafodelista"/>
        <w:numPr>
          <w:ilvl w:val="0"/>
          <w:numId w:val="2"/>
        </w:numPr>
        <w:jc w:val="both"/>
        <w:rPr>
          <w:rFonts w:ascii="Arial" w:hAnsi="Arial" w:cs="Arial"/>
          <w:lang w:val="es-MX"/>
        </w:rPr>
      </w:pPr>
      <w:r w:rsidRPr="00FE0A68">
        <w:rPr>
          <w:rFonts w:ascii="Arial" w:hAnsi="Arial" w:cs="Arial"/>
          <w:lang w:val="es-MX"/>
        </w:rPr>
        <w:lastRenderedPageBreak/>
        <w:t>Se restructuro ante la Secretaría de Finanzas la plantilla laboral del Organismo.</w:t>
      </w:r>
    </w:p>
    <w:p w:rsidR="00C64DE5" w:rsidRPr="00FE0A68" w:rsidRDefault="00C64DE5" w:rsidP="00FE0A68">
      <w:pPr>
        <w:pStyle w:val="Prrafodelista"/>
        <w:numPr>
          <w:ilvl w:val="0"/>
          <w:numId w:val="2"/>
        </w:numPr>
        <w:jc w:val="both"/>
        <w:rPr>
          <w:rFonts w:ascii="Arial" w:hAnsi="Arial" w:cs="Arial"/>
          <w:lang w:val="es-MX"/>
        </w:rPr>
      </w:pPr>
      <w:r w:rsidRPr="00FE0A68">
        <w:rPr>
          <w:rFonts w:ascii="Arial" w:hAnsi="Arial" w:cs="Arial"/>
          <w:lang w:val="es-MX"/>
        </w:rPr>
        <w:t>Se le entregó a cada empleado y colaborador su identificación oficial, así como la asignación de su número de empleado para control interno del Organismo.</w:t>
      </w:r>
    </w:p>
    <w:p w:rsidR="00C64DE5" w:rsidRPr="00FE0A68" w:rsidRDefault="00C64DE5" w:rsidP="00FE0A68">
      <w:pPr>
        <w:pStyle w:val="Prrafodelista"/>
        <w:numPr>
          <w:ilvl w:val="0"/>
          <w:numId w:val="2"/>
        </w:numPr>
        <w:jc w:val="both"/>
        <w:rPr>
          <w:rFonts w:ascii="Arial" w:hAnsi="Arial" w:cs="Arial"/>
          <w:lang w:val="es-MX"/>
        </w:rPr>
      </w:pPr>
      <w:r w:rsidRPr="00FE0A68">
        <w:rPr>
          <w:rFonts w:ascii="Arial" w:hAnsi="Arial" w:cs="Arial"/>
          <w:lang w:val="es-MX"/>
        </w:rPr>
        <w:t>Se estableció el Reglamento de salidas, permisos</w:t>
      </w:r>
      <w:r w:rsidR="00FE0A68" w:rsidRPr="00FE0A68">
        <w:rPr>
          <w:rFonts w:ascii="Arial" w:hAnsi="Arial" w:cs="Arial"/>
          <w:lang w:val="es-MX"/>
        </w:rPr>
        <w:t xml:space="preserve">, vacaciones </w:t>
      </w:r>
      <w:r w:rsidRPr="00FE0A68">
        <w:rPr>
          <w:rFonts w:ascii="Arial" w:hAnsi="Arial" w:cs="Arial"/>
          <w:lang w:val="es-MX"/>
        </w:rPr>
        <w:t xml:space="preserve">y ausencias para el personal del Organismo con el propósito de tener un mejor control </w:t>
      </w:r>
      <w:r w:rsidR="00B646E9" w:rsidRPr="00FE0A68">
        <w:rPr>
          <w:rFonts w:ascii="Arial" w:hAnsi="Arial" w:cs="Arial"/>
          <w:lang w:val="es-MX"/>
        </w:rPr>
        <w:t>interno.</w:t>
      </w:r>
    </w:p>
    <w:p w:rsidR="00B646E9" w:rsidRPr="00FE0A68" w:rsidRDefault="00B646E9" w:rsidP="00FE0A68">
      <w:pPr>
        <w:pStyle w:val="Prrafodelista"/>
        <w:numPr>
          <w:ilvl w:val="0"/>
          <w:numId w:val="2"/>
        </w:numPr>
        <w:jc w:val="both"/>
        <w:rPr>
          <w:rFonts w:ascii="Arial" w:hAnsi="Arial" w:cs="Arial"/>
          <w:lang w:val="es-MX"/>
        </w:rPr>
      </w:pPr>
      <w:r w:rsidRPr="00FE0A68">
        <w:rPr>
          <w:rFonts w:ascii="Arial" w:hAnsi="Arial" w:cs="Arial"/>
          <w:lang w:val="es-MX"/>
        </w:rPr>
        <w:t xml:space="preserve">Se ha redefinido la estructura </w:t>
      </w:r>
      <w:r w:rsidR="000E7739">
        <w:rPr>
          <w:rFonts w:ascii="Arial" w:hAnsi="Arial" w:cs="Arial"/>
          <w:lang w:val="es-MX"/>
        </w:rPr>
        <w:t>o</w:t>
      </w:r>
      <w:bookmarkStart w:id="0" w:name="_GoBack"/>
      <w:bookmarkEnd w:id="0"/>
      <w:r w:rsidR="000E7739" w:rsidRPr="00FE0A68">
        <w:rPr>
          <w:rFonts w:ascii="Arial" w:hAnsi="Arial" w:cs="Arial"/>
          <w:lang w:val="es-MX"/>
        </w:rPr>
        <w:t>rgánica,</w:t>
      </w:r>
      <w:r w:rsidRPr="00FE0A68">
        <w:rPr>
          <w:rFonts w:ascii="Arial" w:hAnsi="Arial" w:cs="Arial"/>
          <w:lang w:val="es-MX"/>
        </w:rPr>
        <w:t xml:space="preserve"> así como las funciones y facultades de cada unidad administrativa del Organismo, así como el de cada puesto.</w:t>
      </w:r>
    </w:p>
    <w:p w:rsidR="00EC16AC" w:rsidRDefault="00EC16AC" w:rsidP="00B646E9">
      <w:pPr>
        <w:jc w:val="both"/>
        <w:rPr>
          <w:rFonts w:ascii="Arial" w:hAnsi="Arial" w:cs="Arial"/>
          <w:lang w:val="es-MX"/>
        </w:rPr>
      </w:pPr>
      <w:r>
        <w:rPr>
          <w:rFonts w:ascii="Arial" w:hAnsi="Arial" w:cs="Arial"/>
          <w:lang w:val="es-MX"/>
        </w:rPr>
        <w:t xml:space="preserve"> </w:t>
      </w:r>
    </w:p>
    <w:p w:rsidR="00E00A48" w:rsidRPr="00DC04FE" w:rsidRDefault="00E00A48" w:rsidP="0053472F">
      <w:pPr>
        <w:ind w:left="-284"/>
        <w:jc w:val="both"/>
        <w:rPr>
          <w:rFonts w:ascii="Arial" w:hAnsi="Arial" w:cs="Arial"/>
          <w:b/>
          <w:lang w:val="es-MX"/>
        </w:rPr>
      </w:pPr>
      <w:r w:rsidRPr="00DC04FE">
        <w:rPr>
          <w:rFonts w:ascii="Arial" w:hAnsi="Arial" w:cs="Arial"/>
          <w:b/>
          <w:lang w:val="es-MX"/>
        </w:rPr>
        <w:t>ADQUISICIONES</w:t>
      </w:r>
    </w:p>
    <w:p w:rsidR="00B646E9" w:rsidRDefault="00B646E9" w:rsidP="0053472F">
      <w:pPr>
        <w:ind w:left="-284"/>
        <w:jc w:val="both"/>
        <w:rPr>
          <w:rFonts w:ascii="Arial" w:hAnsi="Arial" w:cs="Arial"/>
          <w:lang w:val="es-MX"/>
        </w:rPr>
      </w:pPr>
    </w:p>
    <w:p w:rsidR="00B646E9" w:rsidRPr="000E7739" w:rsidRDefault="00B646E9" w:rsidP="000E7739">
      <w:pPr>
        <w:pStyle w:val="Prrafodelista"/>
        <w:numPr>
          <w:ilvl w:val="0"/>
          <w:numId w:val="3"/>
        </w:numPr>
        <w:jc w:val="both"/>
        <w:rPr>
          <w:rFonts w:ascii="Arial" w:hAnsi="Arial" w:cs="Arial"/>
          <w:lang w:val="es-MX"/>
        </w:rPr>
      </w:pPr>
      <w:r w:rsidRPr="000E7739">
        <w:rPr>
          <w:rFonts w:ascii="Arial" w:hAnsi="Arial" w:cs="Arial"/>
          <w:lang w:val="es-MX"/>
        </w:rPr>
        <w:t>Se establece el procedimiento interno para solicitudes de adquisición de material, ya sea material de oficina, limpieza, equipo técnico, equipo de cómputo, etc.</w:t>
      </w:r>
    </w:p>
    <w:p w:rsidR="00B646E9" w:rsidRPr="000E7739" w:rsidRDefault="00B646E9" w:rsidP="000E7739">
      <w:pPr>
        <w:pStyle w:val="Prrafodelista"/>
        <w:numPr>
          <w:ilvl w:val="0"/>
          <w:numId w:val="3"/>
        </w:numPr>
        <w:jc w:val="both"/>
        <w:rPr>
          <w:rFonts w:ascii="Arial" w:hAnsi="Arial" w:cs="Arial"/>
          <w:lang w:val="es-MX"/>
        </w:rPr>
      </w:pPr>
      <w:r w:rsidRPr="000E7739">
        <w:rPr>
          <w:rFonts w:ascii="Arial" w:hAnsi="Arial" w:cs="Arial"/>
          <w:lang w:val="es-MX"/>
        </w:rPr>
        <w:t>Se evaluó y levantó una encuesta por parte de la Dirección Administrativa para detectar las necesidades de cada unidad y establece un plan para poder satisfacer las mismas y así generar un ambiente de trabajo sano y agradable.</w:t>
      </w:r>
    </w:p>
    <w:p w:rsidR="00B646E9" w:rsidRPr="000E7739" w:rsidRDefault="00B646E9" w:rsidP="000E7739">
      <w:pPr>
        <w:pStyle w:val="Prrafodelista"/>
        <w:numPr>
          <w:ilvl w:val="0"/>
          <w:numId w:val="3"/>
        </w:numPr>
        <w:jc w:val="both"/>
        <w:rPr>
          <w:rFonts w:ascii="Arial" w:hAnsi="Arial" w:cs="Arial"/>
          <w:lang w:val="es-MX"/>
        </w:rPr>
      </w:pPr>
      <w:r w:rsidRPr="000E7739">
        <w:rPr>
          <w:rFonts w:ascii="Arial" w:hAnsi="Arial" w:cs="Arial"/>
          <w:lang w:val="es-MX"/>
        </w:rPr>
        <w:t>Se propone ante la Dirección General el proyecto de Comité de Adquisiciones, con los posibles candidatos quienes forman parte de la plantilla laboral del Organismo.</w:t>
      </w:r>
    </w:p>
    <w:p w:rsidR="00DC04FE" w:rsidRPr="000E7739" w:rsidRDefault="00B646E9" w:rsidP="000E7739">
      <w:pPr>
        <w:pStyle w:val="Prrafodelista"/>
        <w:numPr>
          <w:ilvl w:val="0"/>
          <w:numId w:val="3"/>
        </w:numPr>
        <w:jc w:val="both"/>
        <w:rPr>
          <w:rFonts w:ascii="Arial" w:hAnsi="Arial" w:cs="Arial"/>
          <w:lang w:val="es-MX"/>
        </w:rPr>
      </w:pPr>
      <w:r w:rsidRPr="000E7739">
        <w:rPr>
          <w:rFonts w:ascii="Arial" w:hAnsi="Arial" w:cs="Arial"/>
          <w:lang w:val="es-MX"/>
        </w:rPr>
        <w:t>Dentro del procedimiento de Adquisiciones se establece todos y cada uno de los for</w:t>
      </w:r>
      <w:r w:rsidR="00DC04FE" w:rsidRPr="000E7739">
        <w:rPr>
          <w:rFonts w:ascii="Arial" w:hAnsi="Arial" w:cs="Arial"/>
          <w:lang w:val="es-MX"/>
        </w:rPr>
        <w:t>matos que deben de acompañar cada una de las</w:t>
      </w:r>
      <w:r w:rsidRPr="000E7739">
        <w:rPr>
          <w:rFonts w:ascii="Arial" w:hAnsi="Arial" w:cs="Arial"/>
          <w:lang w:val="es-MX"/>
        </w:rPr>
        <w:t xml:space="preserve"> compras que se realicen</w:t>
      </w:r>
      <w:r w:rsidR="00DC04FE" w:rsidRPr="000E7739">
        <w:rPr>
          <w:rFonts w:ascii="Arial" w:hAnsi="Arial" w:cs="Arial"/>
          <w:lang w:val="es-MX"/>
        </w:rPr>
        <w:t>,</w:t>
      </w:r>
      <w:r w:rsidRPr="000E7739">
        <w:rPr>
          <w:rFonts w:ascii="Arial" w:hAnsi="Arial" w:cs="Arial"/>
          <w:lang w:val="es-MX"/>
        </w:rPr>
        <w:t xml:space="preserve"> con el propósito de </w:t>
      </w:r>
      <w:r w:rsidR="00DC04FE" w:rsidRPr="000E7739">
        <w:rPr>
          <w:rFonts w:ascii="Arial" w:hAnsi="Arial" w:cs="Arial"/>
          <w:lang w:val="es-MX"/>
        </w:rPr>
        <w:t>tener el expediente completo.</w:t>
      </w:r>
    </w:p>
    <w:p w:rsidR="00B646E9" w:rsidRPr="000E7739" w:rsidRDefault="00DC04FE" w:rsidP="000E7739">
      <w:pPr>
        <w:pStyle w:val="Prrafodelista"/>
        <w:numPr>
          <w:ilvl w:val="0"/>
          <w:numId w:val="3"/>
        </w:numPr>
        <w:jc w:val="both"/>
        <w:rPr>
          <w:rFonts w:ascii="Arial" w:hAnsi="Arial" w:cs="Arial"/>
          <w:lang w:val="es-MX"/>
        </w:rPr>
      </w:pPr>
      <w:r w:rsidRPr="000E7739">
        <w:rPr>
          <w:rFonts w:ascii="Arial" w:hAnsi="Arial" w:cs="Arial"/>
          <w:lang w:val="es-MX"/>
        </w:rPr>
        <w:t xml:space="preserve">Se estableció el padrón de proveedores con los que cuenta el Organismo, quienes en su mayoría forman parte del Padrón de proveedores del Gobierno del Estado, los que no cumplen con este requisito </w:t>
      </w:r>
      <w:r w:rsidR="00FE0A68" w:rsidRPr="000E7739">
        <w:rPr>
          <w:rFonts w:ascii="Arial" w:hAnsi="Arial" w:cs="Arial"/>
          <w:lang w:val="es-MX"/>
        </w:rPr>
        <w:t xml:space="preserve">su justificación </w:t>
      </w:r>
      <w:r w:rsidRPr="000E7739">
        <w:rPr>
          <w:rFonts w:ascii="Arial" w:hAnsi="Arial" w:cs="Arial"/>
          <w:lang w:val="es-MX"/>
        </w:rPr>
        <w:t xml:space="preserve">se desprende de la misma naturaleza del Organismo que al ser servicio de telecomunicaciones ya que se manejan 16 frecuencias para transmitir señal de radio y una más para televisión, se requiere conocimientos técnicos </w:t>
      </w:r>
      <w:r w:rsidR="00FE0A68" w:rsidRPr="000E7739">
        <w:rPr>
          <w:rFonts w:ascii="Arial" w:hAnsi="Arial" w:cs="Arial"/>
          <w:lang w:val="es-MX"/>
        </w:rPr>
        <w:t>específicos,</w:t>
      </w:r>
      <w:r w:rsidRPr="000E7739">
        <w:rPr>
          <w:rFonts w:ascii="Arial" w:hAnsi="Arial" w:cs="Arial"/>
          <w:lang w:val="es-MX"/>
        </w:rPr>
        <w:t xml:space="preserve"> así como la garantía del servicio prestado.</w:t>
      </w:r>
    </w:p>
    <w:p w:rsidR="00B646E9" w:rsidRDefault="00B646E9" w:rsidP="0053472F">
      <w:pPr>
        <w:ind w:left="-284"/>
        <w:jc w:val="both"/>
        <w:rPr>
          <w:rFonts w:ascii="Arial" w:hAnsi="Arial" w:cs="Arial"/>
          <w:lang w:val="es-MX"/>
        </w:rPr>
      </w:pPr>
    </w:p>
    <w:p w:rsidR="000E7739" w:rsidRDefault="000E7739" w:rsidP="0053472F">
      <w:pPr>
        <w:ind w:left="-284"/>
        <w:jc w:val="both"/>
        <w:rPr>
          <w:rFonts w:ascii="Arial" w:hAnsi="Arial" w:cs="Arial"/>
          <w:b/>
          <w:lang w:val="es-MX"/>
        </w:rPr>
      </w:pPr>
    </w:p>
    <w:p w:rsidR="000E7739" w:rsidRDefault="000E7739" w:rsidP="0053472F">
      <w:pPr>
        <w:ind w:left="-284"/>
        <w:jc w:val="both"/>
        <w:rPr>
          <w:rFonts w:ascii="Arial" w:hAnsi="Arial" w:cs="Arial"/>
          <w:b/>
          <w:lang w:val="es-MX"/>
        </w:rPr>
      </w:pPr>
    </w:p>
    <w:p w:rsidR="000E7739" w:rsidRDefault="000E7739" w:rsidP="0053472F">
      <w:pPr>
        <w:ind w:left="-284"/>
        <w:jc w:val="both"/>
        <w:rPr>
          <w:rFonts w:ascii="Arial" w:hAnsi="Arial" w:cs="Arial"/>
          <w:b/>
          <w:lang w:val="es-MX"/>
        </w:rPr>
      </w:pPr>
    </w:p>
    <w:p w:rsidR="000E7739" w:rsidRDefault="000E7739" w:rsidP="0053472F">
      <w:pPr>
        <w:ind w:left="-284"/>
        <w:jc w:val="both"/>
        <w:rPr>
          <w:rFonts w:ascii="Arial" w:hAnsi="Arial" w:cs="Arial"/>
          <w:b/>
          <w:lang w:val="es-MX"/>
        </w:rPr>
      </w:pPr>
    </w:p>
    <w:p w:rsidR="00EC16AC" w:rsidRDefault="00EC16AC" w:rsidP="0053472F">
      <w:pPr>
        <w:ind w:left="-284"/>
        <w:jc w:val="both"/>
        <w:rPr>
          <w:rFonts w:ascii="Arial" w:hAnsi="Arial" w:cs="Arial"/>
          <w:b/>
          <w:lang w:val="es-MX"/>
        </w:rPr>
      </w:pPr>
      <w:r w:rsidRPr="00DC04FE">
        <w:rPr>
          <w:rFonts w:ascii="Arial" w:hAnsi="Arial" w:cs="Arial"/>
          <w:b/>
          <w:lang w:val="es-MX"/>
        </w:rPr>
        <w:lastRenderedPageBreak/>
        <w:t xml:space="preserve">TRANSPARENCIA </w:t>
      </w:r>
    </w:p>
    <w:p w:rsidR="00DC04FE" w:rsidRDefault="00DC04FE" w:rsidP="0053472F">
      <w:pPr>
        <w:ind w:left="-284"/>
        <w:jc w:val="both"/>
        <w:rPr>
          <w:rFonts w:ascii="Arial" w:hAnsi="Arial" w:cs="Arial"/>
          <w:b/>
          <w:lang w:val="es-MX"/>
        </w:rPr>
      </w:pPr>
    </w:p>
    <w:p w:rsidR="00F17D4D" w:rsidRPr="000E7739" w:rsidRDefault="00F17D4D" w:rsidP="000E7739">
      <w:pPr>
        <w:pStyle w:val="Prrafodelista"/>
        <w:numPr>
          <w:ilvl w:val="0"/>
          <w:numId w:val="4"/>
        </w:numPr>
        <w:jc w:val="both"/>
        <w:rPr>
          <w:rFonts w:ascii="Arial" w:hAnsi="Arial" w:cs="Arial"/>
          <w:lang w:val="es-MX"/>
        </w:rPr>
      </w:pPr>
      <w:r w:rsidRPr="000E7739">
        <w:rPr>
          <w:rFonts w:ascii="Arial" w:hAnsi="Arial" w:cs="Arial"/>
          <w:lang w:val="es-MX"/>
        </w:rPr>
        <w:t xml:space="preserve">Tener toda la información que se desprende de la operación del organismo </w:t>
      </w:r>
      <w:r w:rsidR="00FE0A68" w:rsidRPr="000E7739">
        <w:rPr>
          <w:rFonts w:ascii="Arial" w:hAnsi="Arial" w:cs="Arial"/>
          <w:lang w:val="es-MX"/>
        </w:rPr>
        <w:t xml:space="preserve">y hacerla </w:t>
      </w:r>
      <w:r w:rsidRPr="000E7739">
        <w:rPr>
          <w:rFonts w:ascii="Arial" w:hAnsi="Arial" w:cs="Arial"/>
          <w:lang w:val="es-MX"/>
        </w:rPr>
        <w:t xml:space="preserve">pública </w:t>
      </w:r>
      <w:r w:rsidR="00FE0A68" w:rsidRPr="000E7739">
        <w:rPr>
          <w:rFonts w:ascii="Arial" w:hAnsi="Arial" w:cs="Arial"/>
          <w:lang w:val="es-MX"/>
        </w:rPr>
        <w:t xml:space="preserve">para </w:t>
      </w:r>
      <w:r w:rsidRPr="000E7739">
        <w:rPr>
          <w:rFonts w:ascii="Arial" w:hAnsi="Arial" w:cs="Arial"/>
          <w:lang w:val="es-MX"/>
        </w:rPr>
        <w:t>que cualquier ciudadano pueda tener acceso a la misma de una manera sencilla y eficaz.</w:t>
      </w:r>
    </w:p>
    <w:p w:rsidR="00DC04FE" w:rsidRPr="000E7739" w:rsidRDefault="00DC04FE" w:rsidP="000E7739">
      <w:pPr>
        <w:pStyle w:val="Prrafodelista"/>
        <w:numPr>
          <w:ilvl w:val="0"/>
          <w:numId w:val="4"/>
        </w:numPr>
        <w:jc w:val="both"/>
        <w:rPr>
          <w:rFonts w:ascii="Arial" w:hAnsi="Arial" w:cs="Arial"/>
          <w:lang w:val="es-MX"/>
        </w:rPr>
      </w:pPr>
      <w:r w:rsidRPr="000E7739">
        <w:rPr>
          <w:rFonts w:ascii="Arial" w:hAnsi="Arial" w:cs="Arial"/>
          <w:lang w:val="es-MX"/>
        </w:rPr>
        <w:t>Actualizar periódicamente el portal con el que cuent</w:t>
      </w:r>
      <w:r w:rsidR="00F17D4D" w:rsidRPr="000E7739">
        <w:rPr>
          <w:rFonts w:ascii="Arial" w:hAnsi="Arial" w:cs="Arial"/>
          <w:lang w:val="es-MX"/>
        </w:rPr>
        <w:t>a el Organismo con el propósito de que la información que</w:t>
      </w:r>
      <w:r w:rsidR="00FE0A68" w:rsidRPr="000E7739">
        <w:rPr>
          <w:rFonts w:ascii="Arial" w:hAnsi="Arial" w:cs="Arial"/>
          <w:lang w:val="es-MX"/>
        </w:rPr>
        <w:t xml:space="preserve"> se requiera sea la correcta</w:t>
      </w:r>
      <w:r w:rsidR="00F17D4D" w:rsidRPr="000E7739">
        <w:rPr>
          <w:rFonts w:ascii="Arial" w:hAnsi="Arial" w:cs="Arial"/>
          <w:lang w:val="es-MX"/>
        </w:rPr>
        <w:t>.</w:t>
      </w:r>
    </w:p>
    <w:p w:rsidR="00FE0A68" w:rsidRPr="00DC04FE" w:rsidRDefault="00FE0A68" w:rsidP="0053472F">
      <w:pPr>
        <w:ind w:left="-284"/>
        <w:jc w:val="both"/>
        <w:rPr>
          <w:rFonts w:ascii="Arial" w:hAnsi="Arial" w:cs="Arial"/>
          <w:lang w:val="es-MX"/>
        </w:rPr>
      </w:pPr>
    </w:p>
    <w:p w:rsidR="00E00A48" w:rsidRDefault="00E00A48" w:rsidP="0053472F">
      <w:pPr>
        <w:ind w:left="-284"/>
        <w:jc w:val="both"/>
        <w:rPr>
          <w:rFonts w:ascii="Arial" w:hAnsi="Arial" w:cs="Arial"/>
          <w:b/>
          <w:lang w:val="es-MX"/>
        </w:rPr>
      </w:pPr>
      <w:r w:rsidRPr="00DC04FE">
        <w:rPr>
          <w:rFonts w:ascii="Arial" w:hAnsi="Arial" w:cs="Arial"/>
          <w:b/>
          <w:lang w:val="es-MX"/>
        </w:rPr>
        <w:t xml:space="preserve">INVENTARIOS </w:t>
      </w:r>
    </w:p>
    <w:p w:rsidR="00FE0A68" w:rsidRDefault="00FE0A68" w:rsidP="0053472F">
      <w:pPr>
        <w:ind w:left="-284"/>
        <w:jc w:val="both"/>
        <w:rPr>
          <w:rFonts w:ascii="Arial" w:hAnsi="Arial" w:cs="Arial"/>
          <w:b/>
          <w:lang w:val="es-MX"/>
        </w:rPr>
      </w:pPr>
    </w:p>
    <w:p w:rsidR="00FE0A68" w:rsidRPr="000E7739" w:rsidRDefault="00FE0A68" w:rsidP="000E7739">
      <w:pPr>
        <w:pStyle w:val="Prrafodelista"/>
        <w:numPr>
          <w:ilvl w:val="0"/>
          <w:numId w:val="5"/>
        </w:numPr>
        <w:jc w:val="both"/>
        <w:rPr>
          <w:rFonts w:ascii="Arial" w:hAnsi="Arial" w:cs="Arial"/>
          <w:lang w:val="es-MX"/>
        </w:rPr>
      </w:pPr>
      <w:r w:rsidRPr="000E7739">
        <w:rPr>
          <w:rFonts w:ascii="Arial" w:hAnsi="Arial" w:cs="Arial"/>
          <w:lang w:val="es-MX"/>
        </w:rPr>
        <w:t>Se mantiene actualizado los resguardos de todo</w:t>
      </w:r>
      <w:r w:rsidR="000E7739">
        <w:rPr>
          <w:rFonts w:ascii="Arial" w:hAnsi="Arial" w:cs="Arial"/>
          <w:lang w:val="es-MX"/>
        </w:rPr>
        <w:t>s</w:t>
      </w:r>
      <w:r w:rsidRPr="000E7739">
        <w:rPr>
          <w:rFonts w:ascii="Arial" w:hAnsi="Arial" w:cs="Arial"/>
          <w:lang w:val="es-MX"/>
        </w:rPr>
        <w:t xml:space="preserve"> los bienes muebles que forman parte del organismo, por medio de una revisión periódica. </w:t>
      </w:r>
    </w:p>
    <w:p w:rsidR="00E00A48" w:rsidRDefault="00E00A48" w:rsidP="00E00A48">
      <w:pPr>
        <w:jc w:val="both"/>
        <w:rPr>
          <w:rFonts w:ascii="Arial" w:hAnsi="Arial" w:cs="Arial"/>
          <w:lang w:val="es-MX"/>
        </w:rPr>
      </w:pPr>
    </w:p>
    <w:p w:rsidR="00E00A48" w:rsidRDefault="00E00A48" w:rsidP="0053472F">
      <w:pPr>
        <w:ind w:left="-284"/>
        <w:jc w:val="both"/>
        <w:rPr>
          <w:rFonts w:ascii="Arial" w:hAnsi="Arial" w:cs="Arial"/>
          <w:lang w:val="es-MX"/>
        </w:rPr>
      </w:pPr>
    </w:p>
    <w:p w:rsidR="0053472F" w:rsidRPr="00D872EB" w:rsidRDefault="0053472F" w:rsidP="0053472F">
      <w:pPr>
        <w:ind w:left="-284"/>
        <w:jc w:val="both"/>
        <w:rPr>
          <w:rFonts w:ascii="Arial" w:hAnsi="Arial" w:cs="Arial"/>
          <w:lang w:val="es-MX"/>
        </w:rPr>
      </w:pPr>
      <w:r>
        <w:rPr>
          <w:rFonts w:ascii="Arial" w:hAnsi="Arial" w:cs="Arial"/>
          <w:lang w:val="es-MX"/>
        </w:rPr>
        <w:t xml:space="preserve"> </w:t>
      </w:r>
    </w:p>
    <w:sectPr w:rsidR="0053472F" w:rsidRPr="00D872EB" w:rsidSect="00212855">
      <w:headerReference w:type="even" r:id="rId8"/>
      <w:headerReference w:type="default" r:id="rId9"/>
      <w:footerReference w:type="even" r:id="rId10"/>
      <w:footerReference w:type="default" r:id="rId11"/>
      <w:headerReference w:type="first" r:id="rId12"/>
      <w:footerReference w:type="first" r:id="rId13"/>
      <w:pgSz w:w="12240" w:h="15840"/>
      <w:pgMar w:top="3119" w:right="1701" w:bottom="214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B0" w:rsidRDefault="00976AB0" w:rsidP="006750FE">
      <w:r>
        <w:separator/>
      </w:r>
    </w:p>
  </w:endnote>
  <w:endnote w:type="continuationSeparator" w:id="0">
    <w:p w:rsidR="00976AB0" w:rsidRDefault="00976AB0"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27" w:rsidRDefault="00481A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E" w:rsidRDefault="00EB3A5E">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-583565</wp:posOffset>
              </wp:positionV>
              <wp:extent cx="3199765" cy="5721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 xml:space="preserve">Palacio de Gobierno, 1er. Piso, Juárez y Zaragoza s/n, </w:t>
                          </w:r>
                        </w:p>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 xml:space="preserve">Zona Centro 25000. Saltillo, </w:t>
                          </w:r>
                          <w:proofErr w:type="spellStart"/>
                          <w:r w:rsidRPr="00C04CFD">
                            <w:rPr>
                              <w:rFonts w:ascii="Interstate-Light" w:hAnsi="Interstate-Light"/>
                              <w:color w:val="808080" w:themeColor="background1" w:themeShade="80"/>
                              <w:sz w:val="16"/>
                              <w:szCs w:val="16"/>
                            </w:rPr>
                            <w:t>Coah</w:t>
                          </w:r>
                          <w:proofErr w:type="spellEnd"/>
                          <w:r w:rsidRPr="00C04CFD">
                            <w:rPr>
                              <w:rFonts w:ascii="Interstate-Light" w:hAnsi="Interstate-Light"/>
                              <w:color w:val="808080" w:themeColor="background1" w:themeShade="80"/>
                              <w:sz w:val="16"/>
                              <w:szCs w:val="16"/>
                            </w:rPr>
                            <w:t xml:space="preserve">. </w:t>
                          </w:r>
                        </w:p>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Teléfonos: (844) 411-8500, 411-8588, 411-8634 Fax. 41</w:t>
                          </w:r>
                          <w:r>
                            <w:rPr>
                              <w:rFonts w:ascii="Interstate-Light" w:hAnsi="Interstate-Light"/>
                              <w:color w:val="808080" w:themeColor="background1" w:themeShade="80"/>
                              <w:sz w:val="16"/>
                              <w:szCs w:val="16"/>
                            </w:rPr>
                            <w:t xml:space="preserve">4-7946 </w:t>
                          </w:r>
                        </w:p>
                        <w:p w:rsidR="00C37396" w:rsidRPr="00481A27" w:rsidRDefault="00C37396" w:rsidP="00C37396">
                          <w:pPr>
                            <w:jc w:val="right"/>
                            <w:rPr>
                              <w:rFonts w:ascii="Interstate-Light" w:hAnsi="Interstate-Light"/>
                              <w:color w:val="808080" w:themeColor="background1" w:themeShade="80"/>
                              <w:sz w:val="16"/>
                              <w:szCs w:val="16"/>
                              <w:lang w:val="en-US"/>
                            </w:rPr>
                          </w:pPr>
                          <w:r w:rsidRPr="00481A27">
                            <w:rPr>
                              <w:rFonts w:ascii="Interstate-Light" w:hAnsi="Interstate-Light"/>
                              <w:color w:val="808080" w:themeColor="background1" w:themeShade="80"/>
                              <w:sz w:val="16"/>
                              <w:szCs w:val="16"/>
                              <w:lang w:val="en-US"/>
                            </w:rPr>
                            <w:t>www.coahuila.gob.mx mail: tumail@coahuila.gob.mx</w:t>
                          </w:r>
                        </w:p>
                        <w:p w:rsidR="00C37396" w:rsidRPr="00481A27" w:rsidRDefault="00C37396" w:rsidP="00C37396">
                          <w:pPr>
                            <w:jc w:val="right"/>
                            <w:rPr>
                              <w:rFonts w:ascii="Interstate-Light" w:hAnsi="Interstate-Light"/>
                              <w:color w:val="808080" w:themeColor="background1" w:themeShade="80"/>
                              <w:sz w:val="16"/>
                              <w:szCs w:val="16"/>
                              <w:lang w:val="en-US"/>
                            </w:rPr>
                          </w:pPr>
                        </w:p>
                        <w:p w:rsidR="00C37396" w:rsidRPr="00481A27" w:rsidRDefault="00C37396" w:rsidP="00C37396">
                          <w:pPr>
                            <w:jc w:val="right"/>
                            <w:rPr>
                              <w:rFonts w:ascii="Interstate-Light" w:hAnsi="Interstate-Light"/>
                              <w:color w:val="808080" w:themeColor="background1" w:themeShade="80"/>
                              <w:sz w:val="16"/>
                              <w:szCs w:val="16"/>
                              <w:lang w:val="en-US"/>
                            </w:rPr>
                          </w:pPr>
                        </w:p>
                        <w:p w:rsidR="00606993" w:rsidRPr="00481A27" w:rsidRDefault="00606993" w:rsidP="00606993">
                          <w:pPr>
                            <w:jc w:val="right"/>
                            <w:rPr>
                              <w:rFonts w:ascii="Interstate-Light" w:hAnsi="Interstate-Light"/>
                              <w:color w:val="808080" w:themeColor="background1" w:themeShade="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57.95pt;margin-top:-45.95pt;width:251.9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mBiAIAAIAFAAAOAAAAZHJzL2Uyb0RvYy54bWysVEtPGzEQvlfqf7B8L5slPMqKDUqDqCpF&#10;gAoVZ8drkxW2x7Wd7Ka/nrG9eZT2QtXL7njmm/fj8qrXiqyF8y2YmpZHI0qE4dC05rmmPx5vPn2m&#10;xAdmGqbAiJpuhKdXk48fLjtbiWNYgmqEI2jE+KqzNV2GYKui8HwpNPNHYIVBoQSnWcCney4axzq0&#10;rlVxPBqdFR24xjrgwnvkXmchnST7Ugoe7qT0IhBVU4wtpK9L30X8FpNLVj07ZpctH8Jg/xCFZq1B&#10;pztT1ywwsnLtH6Z0yx14kOGIgy5AypaLlANmU47eZPOwZFakXLA43u7K5P+fWX67vnekbWo6psQw&#10;jS2arVjjgDSCBNEHIONYpM76CrEPFtGh/wI9Njsl7O0c+ItHSHGAyQoe0bEovXQ6/jFdgorYh82u&#10;9uiCcGSOy4uL87NTSjjKTs+Py/Fp9Fvsta3z4asATSJRU4e9TRGw9dyHDN1CojMDN61SyGeVMr8x&#10;0GbmiDQgg3aMPgecqLBRIut+FxILlOKOjDSaYqYcWTMcKsa5MKEcYlUG0REl0fd7FAd8VM1RvUd5&#10;p5E8gwk7Zd0acLlPcaP2YTcv25Blxg/98znvWILQL/o0GQkZOQtoNth/B3mNvOU3LfZizny4Zw73&#10;BjuLtyDc4Ucq6GoKA0XJEtyvv/EjHscZpZR0uIc19T9XzAlK1DeDg35RnpzExU2PExwMfLhDyeJQ&#10;YlZ6BtiVEq+O5YmM+KC2pHSgn/BkTKNXFDHD0XdNw5achXwd8ORwMZ0mEK6qZWFuHizfjn2ctMf+&#10;iTk7jGPclVvYbiyr3kxlxsb+GJiuAsg2jey+qkP9cc3T0A8nKd6Rw3dC7Q/n5BUAAP//AwBQSwME&#10;FAAGAAgAAAAhABfkIxrdAAAACgEAAA8AAABkcnMvZG93bnJldi54bWxMj81OwzAQhO9IvIO1SNxa&#10;24hWTYhTVUVcQfQHiZsbb5OIeB3FbhPenuUEt53d0ew3xXrynbjiENtABvRcgUCqgmupNnDYv8xW&#10;IGKy5GwXCA18Y4R1eXtT2NyFkd7xuku14BCKuTXQpNTnUsaqQW/jPPRIfDuHwdvEcqilG+zI4b6T&#10;D0otpbct8YfG9rhtsPraXbyB4+v58+NRvdXPftGPYVKSfCaNub+bNk8gEk7pzwy/+IwOJTOdwoVc&#10;FB1rvcjYamCWaR7YsdQZlznxRq9AloX8X6H8AQAA//8DAFBLAQItABQABgAIAAAAIQC2gziS/gAA&#10;AOEBAAATAAAAAAAAAAAAAAAAAAAAAABbQ29udGVudF9UeXBlc10ueG1sUEsBAi0AFAAGAAgAAAAh&#10;ADj9If/WAAAAlAEAAAsAAAAAAAAAAAAAAAAALwEAAF9yZWxzLy5yZWxzUEsBAi0AFAAGAAgAAAAh&#10;AC3MaYGIAgAAgAUAAA4AAAAAAAAAAAAAAAAALgIAAGRycy9lMm9Eb2MueG1sUEsBAi0AFAAGAAgA&#10;AAAhABfkIxrdAAAACgEAAA8AAAAAAAAAAAAAAAAA4gQAAGRycy9kb3ducmV2LnhtbFBLBQYAAAAA&#10;BAAEAPMAAADsBQAAAAA=&#10;" filled="f" stroked="f">
              <v:textbox>
                <w:txbxContent>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 xml:space="preserve">Palacio de Gobierno, 1er. Piso, Juárez y Zaragoza s/n, </w:t>
                    </w:r>
                  </w:p>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 xml:space="preserve">Zona Centro 25000. Saltillo, </w:t>
                    </w:r>
                    <w:proofErr w:type="spellStart"/>
                    <w:r w:rsidRPr="00C04CFD">
                      <w:rPr>
                        <w:rFonts w:ascii="Interstate-Light" w:hAnsi="Interstate-Light"/>
                        <w:color w:val="808080" w:themeColor="background1" w:themeShade="80"/>
                        <w:sz w:val="16"/>
                        <w:szCs w:val="16"/>
                      </w:rPr>
                      <w:t>Coah</w:t>
                    </w:r>
                    <w:proofErr w:type="spellEnd"/>
                    <w:r w:rsidRPr="00C04CFD">
                      <w:rPr>
                        <w:rFonts w:ascii="Interstate-Light" w:hAnsi="Interstate-Light"/>
                        <w:color w:val="808080" w:themeColor="background1" w:themeShade="80"/>
                        <w:sz w:val="16"/>
                        <w:szCs w:val="16"/>
                      </w:rPr>
                      <w:t xml:space="preserve">. </w:t>
                    </w:r>
                  </w:p>
                  <w:p w:rsidR="00C37396" w:rsidRDefault="00C37396" w:rsidP="00C37396">
                    <w:pPr>
                      <w:jc w:val="right"/>
                      <w:rPr>
                        <w:rFonts w:ascii="Interstate-Light" w:hAnsi="Interstate-Light"/>
                        <w:color w:val="808080" w:themeColor="background1" w:themeShade="80"/>
                        <w:sz w:val="16"/>
                        <w:szCs w:val="16"/>
                      </w:rPr>
                    </w:pPr>
                    <w:r w:rsidRPr="00C04CFD">
                      <w:rPr>
                        <w:rFonts w:ascii="Interstate-Light" w:hAnsi="Interstate-Light"/>
                        <w:color w:val="808080" w:themeColor="background1" w:themeShade="80"/>
                        <w:sz w:val="16"/>
                        <w:szCs w:val="16"/>
                      </w:rPr>
                      <w:t>Teléfonos: (844) 411-8500, 411-8588, 411-8634 Fax. 41</w:t>
                    </w:r>
                    <w:r>
                      <w:rPr>
                        <w:rFonts w:ascii="Interstate-Light" w:hAnsi="Interstate-Light"/>
                        <w:color w:val="808080" w:themeColor="background1" w:themeShade="80"/>
                        <w:sz w:val="16"/>
                        <w:szCs w:val="16"/>
                      </w:rPr>
                      <w:t xml:space="preserve">4-7946 </w:t>
                    </w:r>
                  </w:p>
                  <w:p w:rsidR="00C37396" w:rsidRPr="00481A27" w:rsidRDefault="00C37396" w:rsidP="00C37396">
                    <w:pPr>
                      <w:jc w:val="right"/>
                      <w:rPr>
                        <w:rFonts w:ascii="Interstate-Light" w:hAnsi="Interstate-Light"/>
                        <w:color w:val="808080" w:themeColor="background1" w:themeShade="80"/>
                        <w:sz w:val="16"/>
                        <w:szCs w:val="16"/>
                        <w:lang w:val="en-US"/>
                      </w:rPr>
                    </w:pPr>
                    <w:r w:rsidRPr="00481A27">
                      <w:rPr>
                        <w:rFonts w:ascii="Interstate-Light" w:hAnsi="Interstate-Light"/>
                        <w:color w:val="808080" w:themeColor="background1" w:themeShade="80"/>
                        <w:sz w:val="16"/>
                        <w:szCs w:val="16"/>
                        <w:lang w:val="en-US"/>
                      </w:rPr>
                      <w:t>www.coahuila.gob.mx mail: tumail@coahuila.gob.mx</w:t>
                    </w:r>
                  </w:p>
                  <w:p w:rsidR="00C37396" w:rsidRPr="00481A27" w:rsidRDefault="00C37396" w:rsidP="00C37396">
                    <w:pPr>
                      <w:jc w:val="right"/>
                      <w:rPr>
                        <w:rFonts w:ascii="Interstate-Light" w:hAnsi="Interstate-Light"/>
                        <w:color w:val="808080" w:themeColor="background1" w:themeShade="80"/>
                        <w:sz w:val="16"/>
                        <w:szCs w:val="16"/>
                        <w:lang w:val="en-US"/>
                      </w:rPr>
                    </w:pPr>
                  </w:p>
                  <w:p w:rsidR="00C37396" w:rsidRPr="00481A27" w:rsidRDefault="00C37396" w:rsidP="00C37396">
                    <w:pPr>
                      <w:jc w:val="right"/>
                      <w:rPr>
                        <w:rFonts w:ascii="Interstate-Light" w:hAnsi="Interstate-Light"/>
                        <w:color w:val="808080" w:themeColor="background1" w:themeShade="80"/>
                        <w:sz w:val="16"/>
                        <w:szCs w:val="16"/>
                        <w:lang w:val="en-US"/>
                      </w:rPr>
                    </w:pPr>
                  </w:p>
                  <w:p w:rsidR="00606993" w:rsidRPr="00481A27" w:rsidRDefault="00606993" w:rsidP="00606993">
                    <w:pPr>
                      <w:jc w:val="right"/>
                      <w:rPr>
                        <w:rFonts w:ascii="Interstate-Light" w:hAnsi="Interstate-Light"/>
                        <w:color w:val="808080" w:themeColor="background1" w:themeShade="80"/>
                        <w:sz w:val="16"/>
                        <w:szCs w:val="16"/>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27" w:rsidRDefault="00481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B0" w:rsidRDefault="00976AB0" w:rsidP="006750FE">
      <w:r>
        <w:separator/>
      </w:r>
    </w:p>
  </w:footnote>
  <w:footnote w:type="continuationSeparator" w:id="0">
    <w:p w:rsidR="00976AB0" w:rsidRDefault="00976AB0" w:rsidP="0067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27" w:rsidRDefault="00481A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E" w:rsidRDefault="00E31EC7" w:rsidP="006750FE">
    <w:pPr>
      <w:pStyle w:val="Encabezado"/>
      <w:ind w:right="-93"/>
    </w:pPr>
    <w:r>
      <w:rPr>
        <w:noProof/>
        <w:lang w:val="es-MX" w:eastAsia="es-MX"/>
      </w:rPr>
      <w:drawing>
        <wp:anchor distT="0" distB="0" distL="114300" distR="114300" simplePos="0" relativeHeight="251659263" behindDoc="0" locked="0" layoutInCell="1" allowOverlap="1">
          <wp:simplePos x="0" y="0"/>
          <wp:positionH relativeFrom="column">
            <wp:posOffset>-1381029</wp:posOffset>
          </wp:positionH>
          <wp:positionV relativeFrom="paragraph">
            <wp:posOffset>-777647</wp:posOffset>
          </wp:positionV>
          <wp:extent cx="7854563" cy="10170083"/>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7854563" cy="10170083"/>
                  </a:xfrm>
                  <a:prstGeom prst="rect">
                    <a:avLst/>
                  </a:prstGeom>
                </pic:spPr>
              </pic:pic>
            </a:graphicData>
          </a:graphic>
        </wp:anchor>
      </w:drawing>
    </w:r>
    <w:r w:rsidR="00EB3A5E">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508635</wp:posOffset>
              </wp:positionH>
              <wp:positionV relativeFrom="paragraph">
                <wp:posOffset>1043940</wp:posOffset>
              </wp:positionV>
              <wp:extent cx="548640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A1743" w:rsidRPr="00481A27" w:rsidRDefault="0075617C" w:rsidP="00A211F7">
                          <w:pPr>
                            <w:jc w:val="both"/>
                            <w:rPr>
                              <w:rFonts w:ascii="Interstate-Light" w:hAnsi="Interstate-Light"/>
                              <w:color w:val="808080" w:themeColor="background1" w:themeShade="80"/>
                              <w:lang w:val="es-MX"/>
                            </w:rPr>
                          </w:pPr>
                          <w:r>
                            <w:rPr>
                              <w:rFonts w:ascii="Interstate-Light" w:hAnsi="Interstate-Light"/>
                              <w:color w:val="808080" w:themeColor="background1" w:themeShade="80"/>
                              <w:lang w:val="es-MX"/>
                            </w:rPr>
                            <w:t>Radio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0.05pt;margin-top:82.2pt;width:6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SChQIAAHkFAAAOAAAAZHJzL2Uyb0RvYy54bWysVEtPGzEQvlfqf7B8L5ukC4UVG5QGUVWK&#10;ABUqzo7XJitsj2s72U1/fcf25lHaC1Uvu+OZb96Py6teK7IRzrdgajo+GVEiDIemNc81/f548+Gc&#10;Eh+YaZgCI2q6FZ5eTd+/u+xsJSawAtUIR9CI8VVna7oKwVZF4flKaOZPwAqDQglOs4BP91w0jnVo&#10;XatiMhqdFR24xjrgwnvkXmchnSb7Ugoe7qT0IhBVU4wtpK9L32X8FtNLVj07ZlctH8Jg/xCFZq1B&#10;p3tT1ywwsnbtH6Z0yx14kOGEgy5AypaLlANmMx69yuZhxaxIuWBxvN2Xyf8/s/x2c+9I29S0pMQw&#10;jS2ar1njgDSCBNEHIGUsUmd9hdgHi+jQf4Yem50S9nYB/MUjpDjCZAWP6FiUXjod/5guQUXsw3Zf&#10;e3RBODJPy/OzcoQijrKP5eQC6Wj0oG2dD18EaBKJmjrsbYqAbRY+ZOgOEp0ZuGmVQj6rlPmNgTYz&#10;R6QBGbRj9DngRIWtEln3m5BYoBR3ZKTRFHPlyIbhUDHOhQnjIVZlEB1REn2/RXHAR9Uc1VuU9xrJ&#10;M5iwV9atAZf7FDfqEHbzsgtZZvzQP5/zjiUI/bLH8kVyCc0WG+8g74+3/KbFJiyYD/fM4cJg3/AI&#10;hDv8SAVdTWGgKFmB+/k3fsTjHKOUkg4XsKb+x5o5QYn6anDCL8ZlGTc2PcrTTxN8uGPJ8lhi1noO&#10;2I4xnhvLExnxQe1I6UA/4a2YRa8oYoaj75qGHTkP+SzgreFiNksg3FHLwsI8WL6b9zhij/0Tc3aY&#10;w7gkt7BbVVa9GseMjY0xMFsHkG2a1UNVh8LjfqdpH25RPCDH74Q6XMzpLwAAAP//AwBQSwMEFAAG&#10;AAgAAAAhAJ7SRvDdAAAACgEAAA8AAABkcnMvZG93bnJldi54bWxMj8FOwzAMhu9IvENkJG4s6RSm&#10;rms6IRBXEBsgccsar63WOFWTreXtMSc4+ven35/L7ex7ccExdoEMZAsFAqkOrqPGwPv++S4HEZMl&#10;Z/tAaOAbI2yr66vSFi5M9IaXXWoEl1AsrIE2paGQMtYtehsXYUDi3TGM3iYex0a60U5c7nu5VGol&#10;ve2IL7R2wMcW69Pu7A18vBy/PrV6bZ78/TCFWUnya2nM7c38sAGRcE5/MPzqszpU7HQIZ3JR9AZy&#10;lTHJ+UprEAystebkYGCZ5RpkVcr/L1Q/AAAA//8DAFBLAQItABQABgAIAAAAIQC2gziS/gAAAOEB&#10;AAATAAAAAAAAAAAAAAAAAAAAAABbQ29udGVudF9UeXBlc10ueG1sUEsBAi0AFAAGAAgAAAAhADj9&#10;If/WAAAAlAEAAAsAAAAAAAAAAAAAAAAALwEAAF9yZWxzLy5yZWxzUEsBAi0AFAAGAAgAAAAhABrX&#10;JIKFAgAAeQUAAA4AAAAAAAAAAAAAAAAALgIAAGRycy9lMm9Eb2MueG1sUEsBAi0AFAAGAAgAAAAh&#10;AJ7SRvDdAAAACgEAAA8AAAAAAAAAAAAAAAAA3wQAAGRycy9kb3ducmV2LnhtbFBLBQYAAAAABAAE&#10;APMAAADpBQAAAAA=&#10;" filled="f" stroked="f">
              <v:textbox>
                <w:txbxContent>
                  <w:p w:rsidR="00CA1743" w:rsidRPr="00481A27" w:rsidRDefault="0075617C" w:rsidP="00A211F7">
                    <w:pPr>
                      <w:jc w:val="both"/>
                      <w:rPr>
                        <w:rFonts w:ascii="Interstate-Light" w:hAnsi="Interstate-Light"/>
                        <w:color w:val="808080" w:themeColor="background1" w:themeShade="80"/>
                        <w:lang w:val="es-MX"/>
                      </w:rPr>
                    </w:pPr>
                    <w:r>
                      <w:rPr>
                        <w:rFonts w:ascii="Interstate-Light" w:hAnsi="Interstate-Light"/>
                        <w:color w:val="808080" w:themeColor="background1" w:themeShade="80"/>
                        <w:lang w:val="es-MX"/>
                      </w:rPr>
                      <w:t>Radio Coahuila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27" w:rsidRDefault="00481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046F"/>
    <w:multiLevelType w:val="hybridMultilevel"/>
    <w:tmpl w:val="9198D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A30F96"/>
    <w:multiLevelType w:val="hybridMultilevel"/>
    <w:tmpl w:val="3794707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444A0A36"/>
    <w:multiLevelType w:val="hybridMultilevel"/>
    <w:tmpl w:val="B0FE794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5CF158C2"/>
    <w:multiLevelType w:val="hybridMultilevel"/>
    <w:tmpl w:val="88CC987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8AA7FAC"/>
    <w:multiLevelType w:val="hybridMultilevel"/>
    <w:tmpl w:val="6DD851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MX" w:vendorID="64" w:dllVersion="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FE"/>
    <w:rsid w:val="00013C8E"/>
    <w:rsid w:val="00024F51"/>
    <w:rsid w:val="00047164"/>
    <w:rsid w:val="000E264F"/>
    <w:rsid w:val="000E5FD3"/>
    <w:rsid w:val="000E7739"/>
    <w:rsid w:val="000F470D"/>
    <w:rsid w:val="0014150D"/>
    <w:rsid w:val="001947F8"/>
    <w:rsid w:val="00212855"/>
    <w:rsid w:val="002931EC"/>
    <w:rsid w:val="002F15D1"/>
    <w:rsid w:val="00334EC0"/>
    <w:rsid w:val="0039303B"/>
    <w:rsid w:val="004366E6"/>
    <w:rsid w:val="00481A27"/>
    <w:rsid w:val="004C4068"/>
    <w:rsid w:val="0053472F"/>
    <w:rsid w:val="00584662"/>
    <w:rsid w:val="00587CB3"/>
    <w:rsid w:val="005C078F"/>
    <w:rsid w:val="00606993"/>
    <w:rsid w:val="006750FE"/>
    <w:rsid w:val="006F5285"/>
    <w:rsid w:val="0075070B"/>
    <w:rsid w:val="00752E6B"/>
    <w:rsid w:val="0075617C"/>
    <w:rsid w:val="007752AE"/>
    <w:rsid w:val="007A0E2A"/>
    <w:rsid w:val="007B4ACA"/>
    <w:rsid w:val="007F3FFF"/>
    <w:rsid w:val="007F6021"/>
    <w:rsid w:val="00826440"/>
    <w:rsid w:val="00863FF6"/>
    <w:rsid w:val="00897245"/>
    <w:rsid w:val="008C4F75"/>
    <w:rsid w:val="008D4312"/>
    <w:rsid w:val="00931845"/>
    <w:rsid w:val="00937BE9"/>
    <w:rsid w:val="009446F2"/>
    <w:rsid w:val="00950D32"/>
    <w:rsid w:val="00976AB0"/>
    <w:rsid w:val="00A211F7"/>
    <w:rsid w:val="00A32D92"/>
    <w:rsid w:val="00A74F07"/>
    <w:rsid w:val="00A96FBC"/>
    <w:rsid w:val="00AA4554"/>
    <w:rsid w:val="00AA537D"/>
    <w:rsid w:val="00B35902"/>
    <w:rsid w:val="00B646E9"/>
    <w:rsid w:val="00C04CFD"/>
    <w:rsid w:val="00C3689B"/>
    <w:rsid w:val="00C37396"/>
    <w:rsid w:val="00C632D9"/>
    <w:rsid w:val="00C64DE5"/>
    <w:rsid w:val="00CA1743"/>
    <w:rsid w:val="00CC4DFB"/>
    <w:rsid w:val="00CD0DBB"/>
    <w:rsid w:val="00CD3EAE"/>
    <w:rsid w:val="00D50622"/>
    <w:rsid w:val="00D57667"/>
    <w:rsid w:val="00D718E0"/>
    <w:rsid w:val="00D82271"/>
    <w:rsid w:val="00D872EB"/>
    <w:rsid w:val="00DC04FE"/>
    <w:rsid w:val="00DF3AC4"/>
    <w:rsid w:val="00E00A48"/>
    <w:rsid w:val="00E2537D"/>
    <w:rsid w:val="00E31EC7"/>
    <w:rsid w:val="00EB3A5E"/>
    <w:rsid w:val="00EC16AC"/>
    <w:rsid w:val="00F04B4B"/>
    <w:rsid w:val="00F17D4D"/>
    <w:rsid w:val="00F8628A"/>
    <w:rsid w:val="00FE0A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708A8"/>
  <w15:docId w15:val="{4F2CE785-72E5-446B-8623-CAC8CF41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7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Prrafodelista">
    <w:name w:val="List Paragraph"/>
    <w:basedOn w:val="Normal"/>
    <w:uiPriority w:val="34"/>
    <w:qFormat/>
    <w:rsid w:val="00FE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3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10E4-5BC1-4B5F-96FA-D587761C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María Soto</cp:lastModifiedBy>
  <cp:revision>3</cp:revision>
  <cp:lastPrinted>2017-12-05T01:17:00Z</cp:lastPrinted>
  <dcterms:created xsi:type="dcterms:W3CDTF">2018-11-09T22:15:00Z</dcterms:created>
  <dcterms:modified xsi:type="dcterms:W3CDTF">2018-11-09T22:26:00Z</dcterms:modified>
</cp:coreProperties>
</file>