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DF" w:rsidRPr="009179DF" w:rsidRDefault="006362E0" w:rsidP="006362E0">
      <w:pPr>
        <w:spacing w:before="265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noProof/>
          <w:sz w:val="56"/>
          <w:lang w:val="en-US"/>
        </w:rPr>
        <w:drawing>
          <wp:anchor distT="0" distB="0" distL="114300" distR="114300" simplePos="0" relativeHeight="251659776" behindDoc="0" locked="0" layoutInCell="1" allowOverlap="1" wp14:anchorId="43E910DE" wp14:editId="5F38E532">
            <wp:simplePos x="0" y="0"/>
            <wp:positionH relativeFrom="margin">
              <wp:posOffset>4924425</wp:posOffset>
            </wp:positionH>
            <wp:positionV relativeFrom="margin">
              <wp:posOffset>3175</wp:posOffset>
            </wp:positionV>
            <wp:extent cx="1544955" cy="1352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huila rad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2E0">
        <w:rPr>
          <w:rFonts w:ascii="Times New Roman" w:hAnsi="Times New Roman" w:cs="Times New Roman"/>
          <w:b/>
          <w:sz w:val="52"/>
        </w:rPr>
        <w:t>Calendarización de Sesiones de la Junta de Gobierno de Coahuila Radio y Televisión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C204DD" w:rsidRPr="006362E0">
        <w:rPr>
          <w:rFonts w:ascii="Times New Roman" w:hAnsi="Times New Roman" w:cs="Times New Roman"/>
          <w:b/>
          <w:sz w:val="52"/>
        </w:rPr>
        <w:t>2020</w:t>
      </w:r>
    </w:p>
    <w:p w:rsidR="00AA5B8B" w:rsidRDefault="00AA5B8B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9179DF" w:rsidRDefault="009179DF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>_______________________________________________________________________________</w:t>
      </w:r>
    </w:p>
    <w:p w:rsidR="009179DF" w:rsidRDefault="009179DF" w:rsidP="009179DF">
      <w:pPr>
        <w:spacing w:before="118"/>
        <w:rPr>
          <w:rFonts w:ascii="Times New Roman" w:hAnsi="Times New Roman" w:cs="Times New Roman"/>
          <w:b/>
          <w:sz w:val="40"/>
        </w:rPr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TableNormal"/>
        <w:tblpPr w:leftFromText="180" w:rightFromText="180" w:vertAnchor="text" w:horzAnchor="margin" w:tblpXSpec="center" w:tblpY="6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604"/>
      </w:tblGrid>
      <w:tr w:rsidR="006362E0" w:rsidTr="006362E0">
        <w:trPr>
          <w:trHeight w:val="456"/>
        </w:trPr>
        <w:tc>
          <w:tcPr>
            <w:tcW w:w="9089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6362E0" w:rsidRDefault="006362E0" w:rsidP="006362E0">
            <w:pPr>
              <w:pStyle w:val="TableParagraph"/>
              <w:spacing w:before="95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CALENDARIO ANUAL DE EVALUACIONES</w:t>
            </w:r>
          </w:p>
        </w:tc>
      </w:tr>
      <w:tr w:rsidR="006362E0" w:rsidTr="006362E0">
        <w:trPr>
          <w:trHeight w:val="450"/>
        </w:trPr>
        <w:tc>
          <w:tcPr>
            <w:tcW w:w="448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4604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1033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**FECHA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92" w:line="249" w:lineRule="auto"/>
              <w:ind w:left="77" w:right="229"/>
              <w:rPr>
                <w:sz w:val="20"/>
              </w:rPr>
            </w:pPr>
            <w:r>
              <w:rPr>
                <w:sz w:val="20"/>
              </w:rPr>
              <w:t>Junta de Gobierno del Primer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30 de Marzo de 2020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7" w:line="249" w:lineRule="auto"/>
              <w:ind w:left="77" w:right="873"/>
              <w:rPr>
                <w:sz w:val="20"/>
              </w:rPr>
            </w:pPr>
            <w:r>
              <w:rPr>
                <w:sz w:val="20"/>
              </w:rPr>
              <w:t>Junta de Gobierno del Segundo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13 de Julio de 2020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82" w:line="249" w:lineRule="auto"/>
              <w:ind w:left="77"/>
              <w:rPr>
                <w:sz w:val="20"/>
              </w:rPr>
            </w:pPr>
            <w:r>
              <w:rPr>
                <w:sz w:val="20"/>
              </w:rPr>
              <w:t>Junta de Gobierno del Tercer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26 de Octubre de 2020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line="249" w:lineRule="auto"/>
              <w:ind w:left="77" w:right="218"/>
              <w:rPr>
                <w:sz w:val="20"/>
              </w:rPr>
            </w:pPr>
            <w:r>
              <w:rPr>
                <w:sz w:val="20"/>
              </w:rPr>
              <w:t>Junta de Gobierno del Cuarto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 de Enero de 2021</w:t>
            </w:r>
          </w:p>
        </w:tc>
      </w:tr>
    </w:tbl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6362E0">
      <w:pPr>
        <w:pStyle w:val="Textoindependiente"/>
        <w:spacing w:before="107"/>
        <w:ind w:left="120"/>
      </w:pPr>
      <w:r>
        <w:t>**</w:t>
      </w:r>
      <w:proofErr w:type="spellStart"/>
      <w:r>
        <w:t>Puede</w:t>
      </w:r>
      <w:proofErr w:type="spellEnd"/>
      <w:r>
        <w:t xml:space="preserve"> existir variación en la fecha. </w:t>
      </w:r>
      <w:proofErr w:type="spellStart"/>
      <w:r>
        <w:t>Según</w:t>
      </w:r>
      <w:proofErr w:type="spellEnd"/>
      <w:r>
        <w:t xml:space="preserve"> se programen las</w:t>
      </w:r>
      <w:r>
        <w:t xml:space="preserve"> </w:t>
      </w:r>
      <w:proofErr w:type="spellStart"/>
      <w:r>
        <w:t>sesiones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Coahuila</w:t>
      </w:r>
      <w:proofErr w:type="spellEnd"/>
      <w:r>
        <w:t xml:space="preserve"> Radio y Televisión</w:t>
      </w:r>
    </w:p>
    <w:p w:rsidR="006362E0" w:rsidRDefault="006362E0" w:rsidP="006362E0">
      <w:pPr>
        <w:pStyle w:val="Textoindependiente"/>
        <w:spacing w:before="107"/>
        <w:ind w:left="120"/>
      </w:pPr>
    </w:p>
    <w:p w:rsidR="009179DF" w:rsidRPr="006362E0" w:rsidRDefault="006362E0" w:rsidP="006362E0">
      <w:pPr>
        <w:pStyle w:val="Textoindependiente"/>
        <w:spacing w:before="107"/>
        <w:ind w:left="120"/>
        <w:sectPr w:rsidR="009179DF" w:rsidRPr="006362E0">
          <w:headerReference w:type="default" r:id="rId9"/>
          <w:pgSz w:w="12240" w:h="15840"/>
          <w:pgMar w:top="1180" w:right="1320" w:bottom="280" w:left="1320" w:header="720" w:footer="0" w:gutter="0"/>
          <w:cols w:space="720"/>
        </w:sectPr>
      </w:pPr>
      <w:r>
        <w:t xml:space="preserve">**Se contemplan las </w:t>
      </w:r>
      <w:proofErr w:type="spellStart"/>
      <w:r>
        <w:t>sesiones</w:t>
      </w:r>
      <w:proofErr w:type="spellEnd"/>
      <w:r>
        <w:t xml:space="preserve"> ordinarias, </w:t>
      </w:r>
      <w:proofErr w:type="spellStart"/>
      <w:r>
        <w:t>sin</w:t>
      </w:r>
      <w:proofErr w:type="spellEnd"/>
      <w:r>
        <w:t xml:space="preserve"> mencionar que en caso de ser necesario se </w:t>
      </w:r>
      <w:proofErr w:type="spellStart"/>
      <w:r>
        <w:t>puede</w:t>
      </w:r>
      <w:proofErr w:type="spellEnd"/>
      <w:r>
        <w:t xml:space="preserve"> convocar a </w:t>
      </w:r>
      <w:proofErr w:type="spellStart"/>
      <w:r>
        <w:t>sesiones</w:t>
      </w:r>
      <w:proofErr w:type="spellEnd"/>
      <w:r>
        <w:t xml:space="preserve"> extraordinarias de</w:t>
      </w:r>
      <w:r>
        <w:t xml:space="preserve">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Coahuila</w:t>
      </w:r>
      <w:proofErr w:type="spellEnd"/>
      <w:r>
        <w:t xml:space="preserve"> Radio y Televisió</w:t>
      </w:r>
      <w:r w:rsidR="00781547">
        <w:rPr>
          <w:sz w:val="22"/>
          <w:lang w:val="es-ES" w:eastAsia="es-ES" w:bidi="es-ES"/>
        </w:rPr>
        <w:pict>
          <v:polyline id="_x0000_s1026" style="position:absolute;left:0;text-align:left;z-index:251659264;mso-position-horizontal-relative:page;mso-position-vertical-relative:page" points="314pt,50in,270pt,50in,270pt,3602pt,265pt,3602pt,265pt,3643pt,265pt,3646pt,309pt,3646pt,309pt,3643pt,309pt,3641pt,314pt,3641pt,314pt,50in" coordorigin="1060,14400" coordsize="980,920" stroked="f">
            <v:path arrowok="t"/>
            <o:lock v:ext="edit" verticies="t"/>
            <w10:wrap anchorx="page" anchory="page"/>
          </v:polyline>
        </w:pict>
      </w:r>
      <w:r>
        <w:t>n.</w:t>
      </w:r>
      <w:bookmarkStart w:id="0" w:name="_GoBack"/>
      <w:bookmarkEnd w:id="0"/>
    </w:p>
    <w:p w:rsidR="009179DF" w:rsidRPr="006362E0" w:rsidRDefault="00781547" w:rsidP="006362E0">
      <w:pPr>
        <w:pStyle w:val="Textoindependiente"/>
        <w:rPr>
          <w:rFonts w:ascii="Times New Roman" w:hAnsi="Times New Roman"/>
          <w:sz w:val="16"/>
        </w:rPr>
        <w:sectPr w:rsidR="009179DF" w:rsidRPr="006362E0">
          <w:footerReference w:type="default" r:id="rId10"/>
          <w:pgSz w:w="12240" w:h="15840"/>
          <w:pgMar w:top="1180" w:right="1320" w:bottom="1140" w:left="1320" w:header="720" w:footer="954" w:gutter="0"/>
          <w:pgNumType w:start="4"/>
          <w:cols w:space="720"/>
        </w:sectPr>
      </w:pPr>
      <w:r>
        <w:rPr>
          <w:sz w:val="22"/>
          <w:lang w:val="es-ES" w:eastAsia="es-ES" w:bidi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in;margin-top:734.3pt;width:6.7pt;height:14.35pt;z-index:-251655168;mso-position-horizontal-relative:page;mso-position-vertical-relative:page" filled="f" stroked="f">
            <v:textbox style="mso-next-textbox:#_x0000_s1028" inset="0,0,0,0">
              <w:txbxContent>
                <w:p w:rsidR="009179DF" w:rsidRDefault="009179DF" w:rsidP="009179DF">
                  <w:pPr>
                    <w:spacing w:before="9"/>
                    <w:rPr>
                      <w:b/>
                    </w:rPr>
                  </w:pPr>
                  <w:r>
                    <w:rPr>
                      <w:b/>
                      <w:color w:val="578726"/>
                      <w:w w:val="9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lang w:val="es-ES" w:eastAsia="es-ES" w:bidi="es-ES"/>
        </w:rPr>
        <w:pict>
          <v:rect id="_x0000_s1027" style="position:absolute;margin-left:50pt;margin-top:719pt;width:44pt;height:41pt;z-index:251660288;mso-position-horizontal-relative:page;mso-position-vertical-relative:page" stroked="f">
            <w10:wrap anchorx="page" anchory="page"/>
          </v:rect>
        </w:pict>
      </w:r>
      <w:bookmarkStart w:id="1" w:name="Presentación"/>
      <w:bookmarkStart w:id="2" w:name="_bookmark0"/>
      <w:bookmarkStart w:id="3" w:name="Programa__Anual_de_Evaluación_para_el_Ej"/>
      <w:bookmarkStart w:id="4" w:name="_bookmark1"/>
      <w:bookmarkStart w:id="5" w:name="Marco_Normativo"/>
      <w:bookmarkStart w:id="6" w:name="_bookmark3"/>
      <w:bookmarkEnd w:id="1"/>
      <w:bookmarkEnd w:id="2"/>
      <w:bookmarkEnd w:id="3"/>
      <w:bookmarkEnd w:id="4"/>
      <w:bookmarkEnd w:id="5"/>
      <w:bookmarkEnd w:id="6"/>
    </w:p>
    <w:p w:rsidR="009179DF" w:rsidRDefault="009179DF" w:rsidP="009179DF">
      <w:pPr>
        <w:spacing w:line="302" w:lineRule="auto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  <w:bookmarkStart w:id="7" w:name="3._Glosario_de_Términos"/>
      <w:bookmarkStart w:id="8" w:name="_bookmark5"/>
      <w:bookmarkEnd w:id="7"/>
      <w:bookmarkEnd w:id="8"/>
    </w:p>
    <w:p w:rsidR="009179DF" w:rsidRDefault="009179DF" w:rsidP="000B7829">
      <w:pPr>
        <w:pStyle w:val="Sinespaciado"/>
        <w:jc w:val="both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</w:p>
    <w:p w:rsidR="009179DF" w:rsidRDefault="009179DF" w:rsidP="009179DF">
      <w:pPr>
        <w:pStyle w:val="Textoindependiente"/>
        <w:spacing w:before="8"/>
        <w:rPr>
          <w:sz w:val="12"/>
        </w:rPr>
      </w:pPr>
    </w:p>
    <w:sectPr w:rsidR="009179DF" w:rsidSect="0021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47" w:rsidRDefault="00781547" w:rsidP="006750FE">
      <w:r>
        <w:separator/>
      </w:r>
    </w:p>
  </w:endnote>
  <w:endnote w:type="continuationSeparator" w:id="0">
    <w:p w:rsidR="00781547" w:rsidRDefault="0078154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781547">
    <w:pPr>
      <w:pStyle w:val="Textoindependiente"/>
      <w:spacing w:line="14" w:lineRule="auto"/>
      <w:rPr>
        <w:sz w:val="20"/>
      </w:rPr>
    </w:pPr>
    <w:r>
      <w:rPr>
        <w:sz w:val="22"/>
        <w:lang w:val="es-ES" w:eastAsia="es-ES"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pt;margin-top:733.3pt;width:10.7pt;height:16.35pt;z-index:-251648000;mso-position-horizontal-relative:page;mso-position-vertical-relative:page" filled="f" stroked="f">
          <v:textbox style="mso-next-textbox:#_x0000_s2054" inset="0,0,0,0">
            <w:txbxContent>
              <w:p w:rsidR="009179DF" w:rsidRDefault="009179DF">
                <w:pPr>
                  <w:spacing w:before="29"/>
                  <w:ind w:left="4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781547">
    <w:pPr>
      <w:pStyle w:val="Piedepgina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57.95pt;margin-top:-45.95pt;width:251.95pt;height:66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" filled="f" stroked="f">
          <v:textbox>
            <w:txbxContent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Periférico Luis Echeverría No. 1250 col Lourdes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C.P. 25070, Saltillo Coahuila de Zaragoza.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807157" w:rsidRPr="00EC3C53" w:rsidRDefault="0078154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1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807157" w:rsidRPr="00EC3C53" w:rsidRDefault="0078154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2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.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807157" w:rsidRPr="00EC3C53" w:rsidRDefault="0078154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3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6A2286" w:rsidRPr="00EC3C53" w:rsidRDefault="0078154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4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C37396" w:rsidRPr="009D2412" w:rsidRDefault="00781547" w:rsidP="006A228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  <w:hyperlink r:id="rId5" w:history="1">
                  <w:r w:rsidR="006A2286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C37396" w:rsidRPr="009D2412" w:rsidRDefault="00C37396" w:rsidP="00C3739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  <w:p w:rsidR="00606993" w:rsidRPr="009D2412" w:rsidRDefault="00606993" w:rsidP="00606993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47" w:rsidRDefault="00781547" w:rsidP="006750FE">
      <w:r>
        <w:separator/>
      </w:r>
    </w:p>
  </w:footnote>
  <w:footnote w:type="continuationSeparator" w:id="0">
    <w:p w:rsidR="00781547" w:rsidRDefault="00781547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781547">
    <w:pPr>
      <w:pStyle w:val="Textoindependiente"/>
      <w:spacing w:line="14" w:lineRule="auto"/>
      <w:rPr>
        <w:sz w:val="20"/>
      </w:rPr>
    </w:pPr>
    <w:r>
      <w:rPr>
        <w:sz w:val="22"/>
        <w:lang w:val="es-ES" w:eastAsia="es-ES"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1.6pt;margin-top:37pt;width:149.45pt;height:14pt;z-index:-251649024;mso-position-horizontal-relative:page;mso-position-vertical-relative:page" filled="f" stroked="f">
          <v:textbox style="mso-next-textbox:#_x0000_s2053" inset="0,0,0,0">
            <w:txbxContent>
              <w:p w:rsidR="009179DF" w:rsidRDefault="009179DF">
                <w:pPr>
                  <w:spacing w:line="256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547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0" type="#_x0000_t202" style="position:absolute;margin-left:40.05pt;margin-top:82.2pt;width:6in;height:27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" filled="f" stroked="f">
          <v:textbox>
            <w:txbxContent>
              <w:p w:rsidR="00CA1743" w:rsidRPr="00A211F7" w:rsidRDefault="008226F9" w:rsidP="00A211F7">
                <w:pPr>
                  <w:jc w:val="both"/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</w:pPr>
                <w:r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  <w:t>Radio Coahuila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41F"/>
    <w:multiLevelType w:val="hybridMultilevel"/>
    <w:tmpl w:val="95B821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1A8"/>
    <w:multiLevelType w:val="hybridMultilevel"/>
    <w:tmpl w:val="3DF085F6"/>
    <w:lvl w:ilvl="0" w:tplc="ACC8EB04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967A2992">
      <w:start w:val="1"/>
      <w:numFmt w:val="upperLetter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2" w:tplc="54F6B162">
      <w:numFmt w:val="bullet"/>
      <w:lvlText w:val="•"/>
      <w:lvlJc w:val="left"/>
      <w:pPr>
        <w:ind w:left="1813" w:hanging="360"/>
      </w:pPr>
      <w:rPr>
        <w:rFonts w:hint="default"/>
        <w:lang w:val="es-ES" w:eastAsia="es-ES" w:bidi="es-ES"/>
      </w:rPr>
    </w:lvl>
    <w:lvl w:ilvl="3" w:tplc="84563F34">
      <w:numFmt w:val="bullet"/>
      <w:lvlText w:val="•"/>
      <w:lvlJc w:val="left"/>
      <w:pPr>
        <w:ind w:left="2786" w:hanging="360"/>
      </w:pPr>
      <w:rPr>
        <w:rFonts w:hint="default"/>
        <w:lang w:val="es-ES" w:eastAsia="es-ES" w:bidi="es-ES"/>
      </w:rPr>
    </w:lvl>
    <w:lvl w:ilvl="4" w:tplc="3F5E7C5C">
      <w:numFmt w:val="bullet"/>
      <w:lvlText w:val="•"/>
      <w:lvlJc w:val="left"/>
      <w:pPr>
        <w:ind w:left="3760" w:hanging="360"/>
      </w:pPr>
      <w:rPr>
        <w:rFonts w:hint="default"/>
        <w:lang w:val="es-ES" w:eastAsia="es-ES" w:bidi="es-ES"/>
      </w:rPr>
    </w:lvl>
    <w:lvl w:ilvl="5" w:tplc="5928C67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455C32F4">
      <w:numFmt w:val="bullet"/>
      <w:lvlText w:val="•"/>
      <w:lvlJc w:val="left"/>
      <w:pPr>
        <w:ind w:left="5706" w:hanging="360"/>
      </w:pPr>
      <w:rPr>
        <w:rFonts w:hint="default"/>
        <w:lang w:val="es-ES" w:eastAsia="es-ES" w:bidi="es-ES"/>
      </w:rPr>
    </w:lvl>
    <w:lvl w:ilvl="7" w:tplc="45765588">
      <w:numFmt w:val="bullet"/>
      <w:lvlText w:val="•"/>
      <w:lvlJc w:val="left"/>
      <w:pPr>
        <w:ind w:left="6680" w:hanging="360"/>
      </w:pPr>
      <w:rPr>
        <w:rFonts w:hint="default"/>
        <w:lang w:val="es-ES" w:eastAsia="es-ES" w:bidi="es-ES"/>
      </w:rPr>
    </w:lvl>
    <w:lvl w:ilvl="8" w:tplc="96CCAA74">
      <w:numFmt w:val="bullet"/>
      <w:lvlText w:val="•"/>
      <w:lvlJc w:val="left"/>
      <w:pPr>
        <w:ind w:left="765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55B47A4"/>
    <w:multiLevelType w:val="hybridMultilevel"/>
    <w:tmpl w:val="4C70E212"/>
    <w:lvl w:ilvl="0" w:tplc="810C1BEA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2B26CB02">
      <w:numFmt w:val="bullet"/>
      <w:lvlText w:val="•"/>
      <w:lvlJc w:val="left"/>
      <w:pPr>
        <w:ind w:left="1392" w:hanging="360"/>
      </w:pPr>
      <w:rPr>
        <w:rFonts w:hint="default"/>
        <w:lang w:val="es-ES" w:eastAsia="es-ES" w:bidi="es-ES"/>
      </w:rPr>
    </w:lvl>
    <w:lvl w:ilvl="2" w:tplc="963E6ED6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3" w:tplc="6AA83C20">
      <w:numFmt w:val="bullet"/>
      <w:lvlText w:val="•"/>
      <w:lvlJc w:val="left"/>
      <w:pPr>
        <w:ind w:left="3216" w:hanging="360"/>
      </w:pPr>
      <w:rPr>
        <w:rFonts w:hint="default"/>
        <w:lang w:val="es-ES" w:eastAsia="es-ES" w:bidi="es-ES"/>
      </w:rPr>
    </w:lvl>
    <w:lvl w:ilvl="4" w:tplc="1846A360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3280B39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6" w:tplc="87F2D750">
      <w:numFmt w:val="bullet"/>
      <w:lvlText w:val="•"/>
      <w:lvlJc w:val="left"/>
      <w:pPr>
        <w:ind w:left="5952" w:hanging="360"/>
      </w:pPr>
      <w:rPr>
        <w:rFonts w:hint="default"/>
        <w:lang w:val="es-ES" w:eastAsia="es-ES" w:bidi="es-ES"/>
      </w:rPr>
    </w:lvl>
    <w:lvl w:ilvl="7" w:tplc="BFD86492">
      <w:numFmt w:val="bullet"/>
      <w:lvlText w:val="•"/>
      <w:lvlJc w:val="left"/>
      <w:pPr>
        <w:ind w:left="6864" w:hanging="360"/>
      </w:pPr>
      <w:rPr>
        <w:rFonts w:hint="default"/>
        <w:lang w:val="es-ES" w:eastAsia="es-ES" w:bidi="es-ES"/>
      </w:rPr>
    </w:lvl>
    <w:lvl w:ilvl="8" w:tplc="AAB21F3C">
      <w:numFmt w:val="bullet"/>
      <w:lvlText w:val="•"/>
      <w:lvlJc w:val="left"/>
      <w:pPr>
        <w:ind w:left="77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9F129F4"/>
    <w:multiLevelType w:val="hybridMultilevel"/>
    <w:tmpl w:val="414C6658"/>
    <w:lvl w:ilvl="0" w:tplc="988A7460">
      <w:start w:val="1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s-ES" w:eastAsia="es-ES" w:bidi="es-ES"/>
      </w:rPr>
    </w:lvl>
    <w:lvl w:ilvl="1" w:tplc="0E36923A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2" w:tplc="2DF45140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1143158">
      <w:numFmt w:val="bullet"/>
      <w:lvlText w:val="•"/>
      <w:lvlJc w:val="left"/>
      <w:pPr>
        <w:ind w:left="3622" w:hanging="360"/>
      </w:pPr>
      <w:rPr>
        <w:rFonts w:hint="default"/>
        <w:lang w:val="es-ES" w:eastAsia="es-ES" w:bidi="es-ES"/>
      </w:rPr>
    </w:lvl>
    <w:lvl w:ilvl="4" w:tplc="8E248F5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15834CE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2FE82194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7" w:tplc="A83EED10">
      <w:numFmt w:val="bullet"/>
      <w:lvlText w:val="•"/>
      <w:lvlJc w:val="left"/>
      <w:pPr>
        <w:ind w:left="7038" w:hanging="360"/>
      </w:pPr>
      <w:rPr>
        <w:rFonts w:hint="default"/>
        <w:lang w:val="es-ES" w:eastAsia="es-ES" w:bidi="es-ES"/>
      </w:rPr>
    </w:lvl>
    <w:lvl w:ilvl="8" w:tplc="178245CC">
      <w:numFmt w:val="bullet"/>
      <w:lvlText w:val="•"/>
      <w:lvlJc w:val="left"/>
      <w:pPr>
        <w:ind w:left="78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A8A2402"/>
    <w:multiLevelType w:val="hybridMultilevel"/>
    <w:tmpl w:val="1B32D4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60F"/>
    <w:multiLevelType w:val="hybridMultilevel"/>
    <w:tmpl w:val="FC40C63C"/>
    <w:lvl w:ilvl="0" w:tplc="A05C71BA">
      <w:start w:val="1"/>
      <w:numFmt w:val="decimal"/>
      <w:lvlText w:val="%1."/>
      <w:lvlJc w:val="left"/>
      <w:pPr>
        <w:ind w:left="520" w:hanging="400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75527094">
      <w:start w:val="1"/>
      <w:numFmt w:val="upperRoman"/>
      <w:lvlText w:val="%2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2" w:tplc="3DBE3578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3" w:tplc="A6B633C0">
      <w:numFmt w:val="bullet"/>
      <w:lvlText w:val="•"/>
      <w:lvlJc w:val="left"/>
      <w:pPr>
        <w:ind w:left="1935" w:hanging="360"/>
      </w:pPr>
      <w:rPr>
        <w:rFonts w:hint="default"/>
        <w:lang w:val="es-ES" w:eastAsia="es-ES" w:bidi="es-ES"/>
      </w:rPr>
    </w:lvl>
    <w:lvl w:ilvl="4" w:tplc="C1241F1E">
      <w:numFmt w:val="bullet"/>
      <w:lvlText w:val="•"/>
      <w:lvlJc w:val="left"/>
      <w:pPr>
        <w:ind w:left="3030" w:hanging="360"/>
      </w:pPr>
      <w:rPr>
        <w:rFonts w:hint="default"/>
        <w:lang w:val="es-ES" w:eastAsia="es-ES" w:bidi="es-ES"/>
      </w:rPr>
    </w:lvl>
    <w:lvl w:ilvl="5" w:tplc="3FD8BD2C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  <w:lvl w:ilvl="6" w:tplc="ED8A6B00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7" w:tplc="69B0E92C">
      <w:numFmt w:val="bullet"/>
      <w:lvlText w:val="•"/>
      <w:lvlJc w:val="left"/>
      <w:pPr>
        <w:ind w:left="6315" w:hanging="360"/>
      </w:pPr>
      <w:rPr>
        <w:rFonts w:hint="default"/>
        <w:lang w:val="es-ES" w:eastAsia="es-ES" w:bidi="es-ES"/>
      </w:rPr>
    </w:lvl>
    <w:lvl w:ilvl="8" w:tplc="D0F6F9AA">
      <w:numFmt w:val="bullet"/>
      <w:lvlText w:val="•"/>
      <w:lvlJc w:val="left"/>
      <w:pPr>
        <w:ind w:left="741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66B5BC8"/>
    <w:multiLevelType w:val="hybridMultilevel"/>
    <w:tmpl w:val="B0542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29C9"/>
    <w:multiLevelType w:val="hybridMultilevel"/>
    <w:tmpl w:val="63089C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FE"/>
    <w:rsid w:val="00024F51"/>
    <w:rsid w:val="00036D90"/>
    <w:rsid w:val="00047164"/>
    <w:rsid w:val="000B7829"/>
    <w:rsid w:val="000C4B8F"/>
    <w:rsid w:val="000E264F"/>
    <w:rsid w:val="000E5FD3"/>
    <w:rsid w:val="000F470D"/>
    <w:rsid w:val="00104B39"/>
    <w:rsid w:val="00127559"/>
    <w:rsid w:val="0016455F"/>
    <w:rsid w:val="001947F8"/>
    <w:rsid w:val="001D2A51"/>
    <w:rsid w:val="001D514A"/>
    <w:rsid w:val="00212855"/>
    <w:rsid w:val="00244BBF"/>
    <w:rsid w:val="00281645"/>
    <w:rsid w:val="002931EC"/>
    <w:rsid w:val="002A5909"/>
    <w:rsid w:val="002C1437"/>
    <w:rsid w:val="002D42ED"/>
    <w:rsid w:val="002F15D1"/>
    <w:rsid w:val="002F19CC"/>
    <w:rsid w:val="002F45AE"/>
    <w:rsid w:val="002F74C6"/>
    <w:rsid w:val="00334EC0"/>
    <w:rsid w:val="003857FF"/>
    <w:rsid w:val="00391ED1"/>
    <w:rsid w:val="0039303B"/>
    <w:rsid w:val="003F1FCD"/>
    <w:rsid w:val="0040013D"/>
    <w:rsid w:val="004045E7"/>
    <w:rsid w:val="0042069E"/>
    <w:rsid w:val="00431C0B"/>
    <w:rsid w:val="00447315"/>
    <w:rsid w:val="004A292A"/>
    <w:rsid w:val="004A52BC"/>
    <w:rsid w:val="004C10AF"/>
    <w:rsid w:val="004C4068"/>
    <w:rsid w:val="005B09BB"/>
    <w:rsid w:val="005D50CC"/>
    <w:rsid w:val="00606993"/>
    <w:rsid w:val="00625E01"/>
    <w:rsid w:val="006362E0"/>
    <w:rsid w:val="00657FAF"/>
    <w:rsid w:val="006750FE"/>
    <w:rsid w:val="00687034"/>
    <w:rsid w:val="006A2286"/>
    <w:rsid w:val="006B3728"/>
    <w:rsid w:val="006F5285"/>
    <w:rsid w:val="0070232C"/>
    <w:rsid w:val="00707487"/>
    <w:rsid w:val="0075070B"/>
    <w:rsid w:val="00752E6B"/>
    <w:rsid w:val="00781547"/>
    <w:rsid w:val="00787512"/>
    <w:rsid w:val="007A0E2A"/>
    <w:rsid w:val="007B4ACA"/>
    <w:rsid w:val="007D6191"/>
    <w:rsid w:val="007F3FFF"/>
    <w:rsid w:val="007F6021"/>
    <w:rsid w:val="00807157"/>
    <w:rsid w:val="00815216"/>
    <w:rsid w:val="008226F9"/>
    <w:rsid w:val="0083348E"/>
    <w:rsid w:val="00863FF6"/>
    <w:rsid w:val="00867DD2"/>
    <w:rsid w:val="0087578C"/>
    <w:rsid w:val="00897245"/>
    <w:rsid w:val="008C161C"/>
    <w:rsid w:val="008C4F75"/>
    <w:rsid w:val="008D4312"/>
    <w:rsid w:val="008E62A6"/>
    <w:rsid w:val="009179DF"/>
    <w:rsid w:val="00933F07"/>
    <w:rsid w:val="00937266"/>
    <w:rsid w:val="00937BE9"/>
    <w:rsid w:val="00950D32"/>
    <w:rsid w:val="0099546C"/>
    <w:rsid w:val="009D2412"/>
    <w:rsid w:val="00A211F7"/>
    <w:rsid w:val="00A32D92"/>
    <w:rsid w:val="00A74F07"/>
    <w:rsid w:val="00A770A5"/>
    <w:rsid w:val="00A96FBC"/>
    <w:rsid w:val="00AA4467"/>
    <w:rsid w:val="00AA4554"/>
    <w:rsid w:val="00AA5B8B"/>
    <w:rsid w:val="00AA7F88"/>
    <w:rsid w:val="00AB793C"/>
    <w:rsid w:val="00B00B7B"/>
    <w:rsid w:val="00B0621A"/>
    <w:rsid w:val="00B51591"/>
    <w:rsid w:val="00BA1588"/>
    <w:rsid w:val="00C04CFD"/>
    <w:rsid w:val="00C204DD"/>
    <w:rsid w:val="00C3689B"/>
    <w:rsid w:val="00C37396"/>
    <w:rsid w:val="00C632D9"/>
    <w:rsid w:val="00CA1743"/>
    <w:rsid w:val="00CC4DFB"/>
    <w:rsid w:val="00CD0DBB"/>
    <w:rsid w:val="00CD3EAE"/>
    <w:rsid w:val="00D41EFE"/>
    <w:rsid w:val="00D43274"/>
    <w:rsid w:val="00D50622"/>
    <w:rsid w:val="00D718E0"/>
    <w:rsid w:val="00D72963"/>
    <w:rsid w:val="00D82271"/>
    <w:rsid w:val="00DB3936"/>
    <w:rsid w:val="00DC6167"/>
    <w:rsid w:val="00DD3F29"/>
    <w:rsid w:val="00DE59FB"/>
    <w:rsid w:val="00DF3298"/>
    <w:rsid w:val="00DF3AC4"/>
    <w:rsid w:val="00DF5ACF"/>
    <w:rsid w:val="00E0230E"/>
    <w:rsid w:val="00E06E25"/>
    <w:rsid w:val="00E175D4"/>
    <w:rsid w:val="00E2537D"/>
    <w:rsid w:val="00E31EC7"/>
    <w:rsid w:val="00E41B3E"/>
    <w:rsid w:val="00E43E0D"/>
    <w:rsid w:val="00E67583"/>
    <w:rsid w:val="00EA6C6D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D18AD5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paragraph" w:styleId="Ttulo1">
    <w:name w:val="heading 1"/>
    <w:basedOn w:val="Normal"/>
    <w:link w:val="Ttulo1Car"/>
    <w:uiPriority w:val="1"/>
    <w:qFormat/>
    <w:rsid w:val="00127559"/>
    <w:pPr>
      <w:widowControl w:val="0"/>
      <w:autoSpaceDE w:val="0"/>
      <w:autoSpaceDN w:val="0"/>
      <w:spacing w:before="118"/>
      <w:ind w:left="1004"/>
      <w:outlineLvl w:val="0"/>
    </w:pPr>
    <w:rPr>
      <w:rFonts w:ascii="Arial" w:eastAsia="Arial" w:hAnsi="Arial" w:cs="Times New Roman"/>
      <w:b/>
      <w:bCs/>
      <w:sz w:val="48"/>
      <w:szCs w:val="48"/>
      <w:lang w:val="gl" w:eastAsia="g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7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55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TDC1">
    <w:name w:val="toc 1"/>
    <w:basedOn w:val="Normal"/>
    <w:uiPriority w:val="39"/>
    <w:qFormat/>
    <w:rsid w:val="00127559"/>
    <w:pPr>
      <w:widowControl w:val="0"/>
      <w:autoSpaceDE w:val="0"/>
      <w:autoSpaceDN w:val="0"/>
      <w:spacing w:before="143"/>
      <w:ind w:left="1004"/>
    </w:pPr>
    <w:rPr>
      <w:rFonts w:ascii="Arial" w:eastAsia="Arial" w:hAnsi="Arial" w:cs="Times New Roman"/>
      <w:b/>
      <w:bCs/>
      <w:lang w:val="gl" w:eastAsia="gl"/>
    </w:rPr>
  </w:style>
  <w:style w:type="paragraph" w:styleId="TDC2">
    <w:name w:val="toc 2"/>
    <w:basedOn w:val="Normal"/>
    <w:uiPriority w:val="39"/>
    <w:qFormat/>
    <w:rsid w:val="00127559"/>
    <w:pPr>
      <w:widowControl w:val="0"/>
      <w:autoSpaceDE w:val="0"/>
      <w:autoSpaceDN w:val="0"/>
      <w:spacing w:before="142"/>
      <w:ind w:left="1244"/>
    </w:pPr>
    <w:rPr>
      <w:rFonts w:ascii="Arial" w:eastAsia="Arial" w:hAnsi="Arial" w:cs="Times New Roman"/>
      <w:sz w:val="21"/>
      <w:szCs w:val="21"/>
      <w:lang w:val="gl" w:eastAsia="gl"/>
    </w:rPr>
  </w:style>
  <w:style w:type="paragraph" w:styleId="TDC3">
    <w:name w:val="toc 3"/>
    <w:basedOn w:val="Normal"/>
    <w:uiPriority w:val="1"/>
    <w:qFormat/>
    <w:rsid w:val="00127559"/>
    <w:pPr>
      <w:widowControl w:val="0"/>
      <w:autoSpaceDE w:val="0"/>
      <w:autoSpaceDN w:val="0"/>
      <w:spacing w:before="142"/>
      <w:ind w:left="1244" w:right="645" w:firstLine="61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1Car">
    <w:name w:val="Título 1 Car"/>
    <w:basedOn w:val="Fuentedeprrafopredeter"/>
    <w:link w:val="Ttulo1"/>
    <w:uiPriority w:val="1"/>
    <w:rsid w:val="00127559"/>
    <w:rPr>
      <w:rFonts w:ascii="Arial" w:eastAsia="Arial" w:hAnsi="Arial" w:cs="Times New Roman"/>
      <w:b/>
      <w:bCs/>
      <w:sz w:val="48"/>
      <w:szCs w:val="48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9"/>
    <w:rsid w:val="00127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27559"/>
    <w:pPr>
      <w:widowControl w:val="0"/>
      <w:autoSpaceDE w:val="0"/>
      <w:autoSpaceDN w:val="0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7559"/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9D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9179D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9179DF"/>
    <w:pPr>
      <w:widowControl w:val="0"/>
      <w:autoSpaceDE w:val="0"/>
      <w:autoSpaceDN w:val="0"/>
      <w:spacing w:before="227"/>
      <w:ind w:left="480" w:hanging="36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179DF"/>
    <w:pPr>
      <w:widowControl w:val="0"/>
      <w:autoSpaceDE w:val="0"/>
      <w:autoSpaceDN w:val="0"/>
      <w:spacing w:before="77"/>
      <w:ind w:left="73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coahuila.com.mx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5526-DC55-43D8-9D6E-BE7F5410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22</cp:revision>
  <cp:lastPrinted>2020-01-17T19:13:00Z</cp:lastPrinted>
  <dcterms:created xsi:type="dcterms:W3CDTF">2018-01-19T19:21:00Z</dcterms:created>
  <dcterms:modified xsi:type="dcterms:W3CDTF">2020-01-17T19:14:00Z</dcterms:modified>
</cp:coreProperties>
</file>